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F872" w14:textId="6725739F" w:rsidR="00812834" w:rsidRPr="006A55B9" w:rsidRDefault="00812834" w:rsidP="00812834">
      <w:pPr>
        <w:pStyle w:val="Body"/>
        <w:jc w:val="center"/>
        <w:rPr>
          <w:b/>
          <w:bCs/>
          <w:sz w:val="72"/>
          <w:szCs w:val="72"/>
        </w:rPr>
      </w:pPr>
      <w:r w:rsidRPr="006A55B9">
        <w:rPr>
          <w:b/>
          <w:bCs/>
          <w:noProof/>
        </w:rPr>
        <w:drawing>
          <wp:anchor distT="57150" distB="57150" distL="57150" distR="57150" simplePos="0" relativeHeight="251659264" behindDoc="0" locked="0" layoutInCell="1" allowOverlap="1" wp14:anchorId="22D18A7B" wp14:editId="5BBA63DA">
            <wp:simplePos x="0" y="0"/>
            <wp:positionH relativeFrom="column">
              <wp:posOffset>0</wp:posOffset>
            </wp:positionH>
            <wp:positionV relativeFrom="line">
              <wp:posOffset>611505</wp:posOffset>
            </wp:positionV>
            <wp:extent cx="3027680" cy="1017270"/>
            <wp:effectExtent l="0" t="0" r="0" b="0"/>
            <wp:wrapThrough wrapText="bothSides" distL="57150" distR="57150">
              <wp:wrapPolygon edited="1">
                <wp:start x="12129" y="0"/>
                <wp:lineTo x="21621" y="0"/>
                <wp:lineTo x="21621" y="10831"/>
                <wp:lineTo x="18436" y="10831"/>
                <wp:lineTo x="18415" y="20473"/>
                <wp:lineTo x="9640" y="20473"/>
                <wp:lineTo x="9640" y="21600"/>
                <wp:lineTo x="2531" y="21600"/>
                <wp:lineTo x="2531" y="10831"/>
                <wp:lineTo x="0" y="10831"/>
                <wp:lineTo x="0" y="1190"/>
                <wp:lineTo x="12129" y="1190"/>
                <wp:lineTo x="12129" y="0"/>
              </wp:wrapPolygon>
            </wp:wrapThrough>
            <wp:docPr id="1073741825" name="officeArt object" descr="A colorful squares with blue and black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colorful squares with blue and black textDescription automatically generated" descr="A colorful squares with blue and black textDescription automatically generate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10172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A365041" w14:textId="77777777" w:rsidR="00812834" w:rsidRPr="006A55B9" w:rsidRDefault="00812834" w:rsidP="00812834">
      <w:pPr>
        <w:pStyle w:val="Body"/>
        <w:jc w:val="center"/>
        <w:rPr>
          <w:b/>
          <w:bCs/>
          <w:sz w:val="72"/>
          <w:szCs w:val="72"/>
        </w:rPr>
      </w:pPr>
    </w:p>
    <w:p w14:paraId="6CFB8195" w14:textId="77777777" w:rsidR="00812834" w:rsidRPr="006A55B9" w:rsidRDefault="00812834" w:rsidP="00812834">
      <w:pPr>
        <w:pStyle w:val="Body"/>
        <w:jc w:val="center"/>
        <w:rPr>
          <w:b/>
          <w:bCs/>
          <w:sz w:val="72"/>
          <w:szCs w:val="72"/>
        </w:rPr>
      </w:pPr>
    </w:p>
    <w:p w14:paraId="3272EEC4" w14:textId="77777777" w:rsidR="00812834" w:rsidRPr="006A55B9" w:rsidRDefault="00812834" w:rsidP="00812834">
      <w:pPr>
        <w:pStyle w:val="Body"/>
        <w:jc w:val="center"/>
        <w:rPr>
          <w:b/>
          <w:bCs/>
          <w:sz w:val="72"/>
          <w:szCs w:val="72"/>
        </w:rPr>
      </w:pPr>
    </w:p>
    <w:p w14:paraId="622BFD00" w14:textId="07A7263F" w:rsidR="00812834" w:rsidRPr="006A55B9" w:rsidRDefault="00812834" w:rsidP="00812834">
      <w:pPr>
        <w:pStyle w:val="Body"/>
        <w:jc w:val="center"/>
        <w:rPr>
          <w:b/>
          <w:bCs/>
          <w:color w:val="002060"/>
          <w:sz w:val="72"/>
          <w:szCs w:val="72"/>
        </w:rPr>
      </w:pPr>
      <w:r w:rsidRPr="006A55B9">
        <w:rPr>
          <w:b/>
          <w:bCs/>
          <w:color w:val="002060"/>
          <w:sz w:val="72"/>
          <w:szCs w:val="72"/>
        </w:rPr>
        <w:t>Chwarae o Safon</w:t>
      </w:r>
    </w:p>
    <w:p w14:paraId="4C95D6FF" w14:textId="77777777" w:rsidR="00812834" w:rsidRPr="006A55B9" w:rsidRDefault="00812834" w:rsidP="00812834">
      <w:pPr>
        <w:pStyle w:val="Body"/>
        <w:jc w:val="center"/>
        <w:rPr>
          <w:b/>
          <w:bCs/>
          <w:color w:val="002060"/>
          <w:sz w:val="40"/>
          <w:szCs w:val="40"/>
        </w:rPr>
      </w:pPr>
    </w:p>
    <w:p w14:paraId="2B65C0FD" w14:textId="77777777" w:rsidR="00812834" w:rsidRPr="006A55B9" w:rsidRDefault="00812834" w:rsidP="00812834">
      <w:pPr>
        <w:pStyle w:val="Body"/>
        <w:jc w:val="center"/>
        <w:rPr>
          <w:b/>
          <w:bCs/>
          <w:color w:val="002060"/>
          <w:sz w:val="40"/>
          <w:szCs w:val="40"/>
        </w:rPr>
      </w:pPr>
      <w:r w:rsidRPr="006A55B9">
        <w:rPr>
          <w:b/>
          <w:bCs/>
          <w:color w:val="002060"/>
          <w:sz w:val="40"/>
          <w:szCs w:val="40"/>
          <w:lang w:val="en-US"/>
        </w:rPr>
        <w:t xml:space="preserve">Marc safon gwaith chwarae </w:t>
      </w:r>
    </w:p>
    <w:p w14:paraId="79A98745" w14:textId="77777777" w:rsidR="00812834" w:rsidRPr="006A55B9" w:rsidRDefault="00812834" w:rsidP="00812834">
      <w:pPr>
        <w:pStyle w:val="Body"/>
        <w:rPr>
          <w:b/>
          <w:bCs/>
          <w:color w:val="002060"/>
          <w:sz w:val="40"/>
          <w:szCs w:val="40"/>
        </w:rPr>
      </w:pPr>
    </w:p>
    <w:p w14:paraId="77B74857" w14:textId="77777777" w:rsidR="00812834" w:rsidRPr="006A55B9" w:rsidRDefault="00812834" w:rsidP="00812834">
      <w:pPr>
        <w:pStyle w:val="Body"/>
        <w:jc w:val="center"/>
        <w:rPr>
          <w:b/>
          <w:bCs/>
          <w:color w:val="002060"/>
          <w:sz w:val="40"/>
          <w:szCs w:val="40"/>
        </w:rPr>
      </w:pPr>
    </w:p>
    <w:p w14:paraId="4D5F2F8F" w14:textId="77777777" w:rsidR="00812834" w:rsidRPr="006A55B9" w:rsidRDefault="00812834" w:rsidP="00812834">
      <w:pPr>
        <w:pStyle w:val="Body"/>
        <w:jc w:val="center"/>
        <w:rPr>
          <w:b/>
          <w:bCs/>
          <w:color w:val="002060"/>
          <w:sz w:val="40"/>
          <w:szCs w:val="40"/>
          <w:lang w:val="en-US"/>
        </w:rPr>
      </w:pPr>
      <w:r w:rsidRPr="006A55B9">
        <w:rPr>
          <w:b/>
          <w:bCs/>
          <w:color w:val="002060"/>
          <w:sz w:val="40"/>
          <w:szCs w:val="40"/>
          <w:lang w:val="en-US"/>
        </w:rPr>
        <w:t>Fframwaith hunanasesu a thystiolaeth</w:t>
      </w:r>
    </w:p>
    <w:p w14:paraId="0DC10967" w14:textId="2EF14D7D" w:rsidR="00427584" w:rsidRPr="006A55B9" w:rsidRDefault="00427584" w:rsidP="00812834">
      <w:pPr>
        <w:pStyle w:val="Body"/>
        <w:jc w:val="center"/>
        <w:rPr>
          <w:b/>
          <w:bCs/>
          <w:color w:val="002060"/>
          <w:sz w:val="40"/>
          <w:szCs w:val="40"/>
        </w:rPr>
      </w:pPr>
      <w:r w:rsidRPr="006A55B9">
        <w:rPr>
          <w:b/>
          <w:bCs/>
          <w:noProof/>
        </w:rPr>
        <w:drawing>
          <wp:anchor distT="57150" distB="57150" distL="57150" distR="57150" simplePos="0" relativeHeight="251661312" behindDoc="0" locked="0" layoutInCell="1" allowOverlap="1" wp14:anchorId="7A3681E2" wp14:editId="1821B443">
            <wp:simplePos x="0" y="0"/>
            <wp:positionH relativeFrom="column">
              <wp:posOffset>0</wp:posOffset>
            </wp:positionH>
            <wp:positionV relativeFrom="line">
              <wp:posOffset>365760</wp:posOffset>
            </wp:positionV>
            <wp:extent cx="1540511" cy="1021715"/>
            <wp:effectExtent l="0" t="0" r="0" b="0"/>
            <wp:wrapThrough wrapText="bothSides" distL="57150" distR="57150">
              <wp:wrapPolygon edited="1">
                <wp:start x="24" y="0"/>
                <wp:lineTo x="21600" y="0"/>
                <wp:lineTo x="21552" y="14735"/>
                <wp:lineTo x="21433" y="19192"/>
                <wp:lineTo x="11145" y="18653"/>
                <wp:lineTo x="11145" y="19084"/>
                <wp:lineTo x="167" y="19659"/>
                <wp:lineTo x="24" y="12471"/>
                <wp:lineTo x="24" y="0"/>
              </wp:wrapPolygon>
            </wp:wrapThrough>
            <wp:docPr id="1073741826" name="officeArt object" descr="A blue sign with white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 blue sign with white textDescription automatically generated" descr="A blue sign with white textDescription automatically generat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0511" cy="10217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5BEB5DB" w14:textId="77777777" w:rsidR="008D6AC9" w:rsidRPr="006A55B9" w:rsidRDefault="008D6AC9"/>
    <w:p w14:paraId="77252F41" w14:textId="111AD7C7" w:rsidR="00427584" w:rsidRPr="006A55B9" w:rsidRDefault="00427584">
      <w:r w:rsidRPr="006A55B9">
        <w:br w:type="page"/>
      </w:r>
    </w:p>
    <w:p w14:paraId="24A0691F" w14:textId="77777777" w:rsidR="00427584" w:rsidRPr="006A55B9" w:rsidRDefault="00427584" w:rsidP="00427584">
      <w:pPr>
        <w:pStyle w:val="Body"/>
      </w:pPr>
      <w:r w:rsidRPr="006A55B9">
        <w:lastRenderedPageBreak/>
        <w:t>Mae’r tabl isod yn disgrifio’r dangosyddion ansawdd ar gyfer Chwarae o Safon. Yn erbyn pob dangosydd, dylai lleoliadau ddethol un neu ddau ddarn o dystiolaeth sy’n adlewyrchu’n glir y dyhead i gyflawni’r dangosydd a disgrifio ei ddefnydd ar waith.</w:t>
      </w:r>
      <w:r w:rsidRPr="006A55B9">
        <w:br/>
      </w:r>
      <w:r w:rsidRPr="006A55B9">
        <w:br/>
        <w:t>Mae Chwarae Cymru’n eich annog i fod yn greadigol am y defnydd o dystiolaeth a rhoddir yr enghreifftiau er mwyn helpu fel syniadau. Os oes gennych dystiolaeth arall sy’n Ddilys, Gwir, Dibynadwy, Cyfoes a Digonol (VARCS – gweler Atodiad 2), mae croeso ichi ei defnyddio</w:t>
      </w:r>
      <w:r w:rsidRPr="006A55B9">
        <w:rPr>
          <w:rFonts w:eastAsia="Arial Unicode MS"/>
          <w:lang w:val="en-US"/>
        </w:rPr>
        <w:t xml:space="preserve">. </w:t>
      </w:r>
    </w:p>
    <w:p w14:paraId="38ED847B" w14:textId="77777777" w:rsidR="00427584" w:rsidRPr="006A55B9" w:rsidRDefault="00427584" w:rsidP="00427584">
      <w:pPr>
        <w:pStyle w:val="Body"/>
        <w:tabs>
          <w:tab w:val="left" w:pos="3749"/>
        </w:tabs>
      </w:pPr>
      <w:r w:rsidRPr="006A55B9">
        <w:tab/>
      </w:r>
    </w:p>
    <w:p w14:paraId="23E5096E" w14:textId="765B9C1E" w:rsidR="00427584" w:rsidRPr="006A55B9" w:rsidRDefault="00427584" w:rsidP="00427584">
      <w:pPr>
        <w:pStyle w:val="Body"/>
        <w:rPr>
          <w:b/>
          <w:bCs/>
          <w:color w:val="002060"/>
        </w:rPr>
      </w:pPr>
      <w:r w:rsidRPr="006A55B9">
        <w:rPr>
          <w:rFonts w:eastAsia="Arial Unicode MS"/>
          <w:b/>
          <w:bCs/>
          <w:color w:val="002060"/>
          <w:lang w:val="en-US"/>
        </w:rPr>
        <w:t xml:space="preserve">Cronfa wybodaeth </w:t>
      </w:r>
    </w:p>
    <w:p w14:paraId="24A78A8B" w14:textId="77777777" w:rsidR="00427584" w:rsidRPr="006A55B9" w:rsidRDefault="00427584" w:rsidP="00427584">
      <w:pPr>
        <w:pStyle w:val="Body"/>
      </w:pPr>
      <w:r w:rsidRPr="006A55B9">
        <w:t>Mae gwybodaeth am ymarfer gwaith chwarae yn bwysig er mwyn gweithredu Chwarae o Safon. Dylai staff sy’n ymwneud â’r broses hunanasesu feddu ar wybodaeth am rai, neu bob un, o’r canlynol:</w:t>
      </w:r>
    </w:p>
    <w:p w14:paraId="4A7AB835" w14:textId="77777777" w:rsidR="00427584" w:rsidRPr="006A55B9" w:rsidRDefault="00427584" w:rsidP="00427584">
      <w:pPr>
        <w:pStyle w:val="Body"/>
      </w:pPr>
    </w:p>
    <w:p w14:paraId="60F9AE8E" w14:textId="015C11BD" w:rsidR="00427584" w:rsidRPr="006A55B9" w:rsidRDefault="00427584" w:rsidP="0042758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6A55B9">
        <w:rPr>
          <w:i/>
          <w:iCs/>
          <w:sz w:val="24"/>
        </w:rPr>
        <w:t>Chwarae o Safon</w:t>
      </w:r>
      <w:r w:rsidR="006A55B9">
        <w:rPr>
          <w:i/>
          <w:iCs/>
          <w:sz w:val="24"/>
        </w:rPr>
        <w:t xml:space="preserve"> </w:t>
      </w:r>
      <w:r w:rsidRPr="006A55B9">
        <w:rPr>
          <w:i/>
          <w:iCs/>
          <w:sz w:val="24"/>
        </w:rPr>
        <w:t xml:space="preserve">– canllaw </w:t>
      </w:r>
    </w:p>
    <w:p w14:paraId="65AA6D9A" w14:textId="77777777" w:rsidR="00427584" w:rsidRPr="006A55B9" w:rsidRDefault="00427584" w:rsidP="0042758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6A55B9">
        <w:rPr>
          <w:sz w:val="24"/>
        </w:rPr>
        <w:t>Yr Egwyddorion Gwaith Chwarae a’u defnydd ymarferol</w:t>
      </w:r>
    </w:p>
    <w:p w14:paraId="563B9BFD" w14:textId="77777777" w:rsidR="00427584" w:rsidRPr="006A55B9" w:rsidRDefault="00427584" w:rsidP="0042758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6A55B9">
        <w:rPr>
          <w:sz w:val="24"/>
        </w:rPr>
        <w:t>Cymwysterau gwaith chwarae, ac o leiaf, y Dyfarniad Lefel 2 mewn Ymarfer Gwaith Chwarae (L2APP)</w:t>
      </w:r>
    </w:p>
    <w:p w14:paraId="47DC1A18" w14:textId="77777777" w:rsidR="00427584" w:rsidRPr="006A55B9" w:rsidRDefault="00427584" w:rsidP="0042758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6A55B9">
        <w:rPr>
          <w:sz w:val="24"/>
        </w:rPr>
        <w:t xml:space="preserve">Profiad uniongyrchol o gyflawni gwaith chwarae gyda phlant  </w:t>
      </w:r>
    </w:p>
    <w:p w14:paraId="61E1D4BF" w14:textId="53D62518" w:rsidR="00427584" w:rsidRPr="006A55B9" w:rsidRDefault="00427584" w:rsidP="0042758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6A55B9">
        <w:rPr>
          <w:sz w:val="24"/>
        </w:rPr>
        <w:t xml:space="preserve">Cyfres canllawiau gwaith chwarae Chwarae Cymru </w:t>
      </w:r>
      <w:hyperlink r:id="rId7" w:history="1">
        <w:r w:rsidRPr="006A55B9">
          <w:rPr>
            <w:rStyle w:val="Hyperlink"/>
            <w:sz w:val="24"/>
          </w:rPr>
          <w:t>www.chwarae.cymru/llyfrgell-adnoddau</w:t>
        </w:r>
      </w:hyperlink>
      <w:r w:rsidRPr="006A55B9">
        <w:rPr>
          <w:sz w:val="24"/>
        </w:rPr>
        <w:t xml:space="preserve"> </w:t>
      </w:r>
    </w:p>
    <w:p w14:paraId="2FAB8EE9" w14:textId="77777777" w:rsidR="00427584" w:rsidRPr="006A55B9" w:rsidRDefault="00427584" w:rsidP="00427584">
      <w:pPr>
        <w:pStyle w:val="Body"/>
      </w:pPr>
    </w:p>
    <w:p w14:paraId="63964D38" w14:textId="77777777" w:rsidR="00427584" w:rsidRPr="006A55B9" w:rsidRDefault="00427584" w:rsidP="00427584">
      <w:pPr>
        <w:pStyle w:val="Body"/>
        <w:rPr>
          <w:b/>
          <w:bCs/>
          <w:color w:val="002060"/>
        </w:rPr>
      </w:pPr>
      <w:r w:rsidRPr="006A55B9">
        <w:rPr>
          <w:rFonts w:eastAsia="Arial Unicode MS"/>
          <w:b/>
          <w:bCs/>
          <w:color w:val="002060"/>
          <w:lang w:val="de-DE"/>
        </w:rPr>
        <w:t xml:space="preserve">Nodiadau </w:t>
      </w:r>
    </w:p>
    <w:p w14:paraId="181D4F9D" w14:textId="77777777" w:rsidR="00427584" w:rsidRPr="006A55B9" w:rsidRDefault="00427584" w:rsidP="0042758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6A55B9">
        <w:rPr>
          <w:sz w:val="24"/>
        </w:rPr>
        <w:t>Diffinnir enghreifftiau o dystiolaeth yn Atodiad 1.</w:t>
      </w:r>
    </w:p>
    <w:p w14:paraId="3783ED96" w14:textId="77777777" w:rsidR="00427584" w:rsidRPr="006A55B9" w:rsidRDefault="00427584" w:rsidP="0042758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6A55B9">
        <w:rPr>
          <w:sz w:val="24"/>
        </w:rPr>
        <w:t>Nid yw’r fframwaith yn cynnwys elfennau y ceir gofynion rheoliadol eraill ar eu cyfer, megis diogelu, gwiriadau staff ac iechyd a diogelwch cyffredinol.</w:t>
      </w:r>
    </w:p>
    <w:p w14:paraId="5B3E6C22" w14:textId="77777777" w:rsidR="00427584" w:rsidRPr="006A55B9" w:rsidRDefault="00427584" w:rsidP="0042758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6A55B9">
        <w:rPr>
          <w:sz w:val="24"/>
        </w:rPr>
        <w:t>Dylid ystyried y dangosyddion ansawdd fel yr hyn y mae lleoliad gwaith chwarae o safon yn anelu amdano – fel targed ar gyfer eu hymarfer. Yn ogystal, y dangosyddion ansawdd yw’r hyn fydd asesydd allanol yn eu defnyddio i farnu lleoliadau yn erbyn y dystiolaeth a ddarperir.</w:t>
      </w:r>
    </w:p>
    <w:p w14:paraId="04C729A0" w14:textId="72D77445" w:rsidR="00427584" w:rsidRPr="006A55B9" w:rsidRDefault="00427584" w:rsidP="0042758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6A55B9">
        <w:rPr>
          <w:sz w:val="24"/>
        </w:rPr>
        <w:t xml:space="preserve">Mae Atodiad 5 yn rhestr wirio polisïau. Gallwch ddefnyddio’r rhestr i groesgyfeirio polisïau perthnasol </w:t>
      </w:r>
      <w:r w:rsidR="00E12C31">
        <w:rPr>
          <w:sz w:val="24"/>
        </w:rPr>
        <w:t>gyd</w:t>
      </w:r>
      <w:r w:rsidR="00541C8D">
        <w:rPr>
          <w:sz w:val="24"/>
        </w:rPr>
        <w:t>a</w:t>
      </w:r>
      <w:r w:rsidR="00E12C31">
        <w:rPr>
          <w:sz w:val="24"/>
        </w:rPr>
        <w:t>’r</w:t>
      </w:r>
      <w:r w:rsidRPr="006A55B9">
        <w:rPr>
          <w:sz w:val="24"/>
        </w:rPr>
        <w:t xml:space="preserve"> dangosyddion ansawdd. Os byddwch yn ei ddefnyddio, efallai mai dim ond </w:t>
      </w:r>
      <w:proofErr w:type="gramStart"/>
      <w:r w:rsidRPr="006A55B9">
        <w:rPr>
          <w:sz w:val="24"/>
        </w:rPr>
        <w:t>un darn</w:t>
      </w:r>
      <w:proofErr w:type="gramEnd"/>
      <w:r w:rsidRPr="006A55B9">
        <w:rPr>
          <w:sz w:val="24"/>
        </w:rPr>
        <w:t xml:space="preserve"> ychwanegol o dystiolaeth ymarfer fydd angen ichi ei gynhyrchu.</w:t>
      </w:r>
    </w:p>
    <w:p w14:paraId="4509D3FB" w14:textId="77777777" w:rsidR="00427584" w:rsidRPr="006A55B9" w:rsidRDefault="00427584">
      <w:r w:rsidRPr="006A55B9">
        <w:br w:type="page"/>
      </w:r>
    </w:p>
    <w:p w14:paraId="4632B961" w14:textId="77777777" w:rsidR="00427584" w:rsidRPr="006A55B9" w:rsidRDefault="00427584" w:rsidP="00427584">
      <w:pPr>
        <w:pStyle w:val="Body"/>
        <w:rPr>
          <w:b/>
          <w:bCs/>
          <w:color w:val="002060"/>
          <w:sz w:val="32"/>
          <w:szCs w:val="32"/>
        </w:rPr>
      </w:pPr>
      <w:r w:rsidRPr="006A55B9">
        <w:rPr>
          <w:b/>
          <w:bCs/>
          <w:color w:val="002060"/>
          <w:sz w:val="32"/>
          <w:szCs w:val="32"/>
        </w:rPr>
        <w:lastRenderedPageBreak/>
        <w:t>Marc safon ymarfer gwaith chwarae</w:t>
      </w:r>
    </w:p>
    <w:p w14:paraId="46499331" w14:textId="77777777" w:rsidR="006A55B9" w:rsidRDefault="006A55B9" w:rsidP="00427584">
      <w:pPr>
        <w:pStyle w:val="Body"/>
        <w:rPr>
          <w:rFonts w:eastAsia="Arial Unicode MS"/>
          <w:b/>
          <w:bCs/>
          <w:color w:val="002060"/>
          <w:sz w:val="28"/>
          <w:szCs w:val="28"/>
          <w:lang w:val="fr-FR"/>
        </w:rPr>
      </w:pPr>
    </w:p>
    <w:p w14:paraId="22FEA75D" w14:textId="44212307" w:rsidR="00427584" w:rsidRPr="006A55B9" w:rsidRDefault="00427584" w:rsidP="00427584">
      <w:pPr>
        <w:pStyle w:val="Body"/>
        <w:rPr>
          <w:b/>
          <w:bCs/>
          <w:color w:val="002060"/>
          <w:sz w:val="28"/>
          <w:szCs w:val="28"/>
        </w:rPr>
      </w:pPr>
      <w:r w:rsidRPr="006A55B9">
        <w:rPr>
          <w:rFonts w:eastAsia="Arial Unicode MS"/>
          <w:b/>
          <w:bCs/>
          <w:color w:val="002060"/>
          <w:sz w:val="28"/>
          <w:szCs w:val="28"/>
          <w:lang w:val="fr-FR"/>
        </w:rPr>
        <w:t xml:space="preserve">Adran </w:t>
      </w:r>
      <w:r w:rsidRPr="006A55B9">
        <w:rPr>
          <w:rFonts w:eastAsia="Arial Unicode MS"/>
          <w:b/>
          <w:bCs/>
          <w:color w:val="002060"/>
          <w:sz w:val="28"/>
          <w:szCs w:val="28"/>
          <w:lang w:val="en-US"/>
        </w:rPr>
        <w:t>1</w:t>
      </w:r>
      <w:r w:rsidRPr="006A55B9">
        <w:rPr>
          <w:rFonts w:eastAsia="Arial Unicode MS"/>
          <w:b/>
          <w:bCs/>
          <w:color w:val="002060"/>
          <w:sz w:val="28"/>
          <w:szCs w:val="28"/>
        </w:rPr>
        <w:t xml:space="preserve"> – Profiadau chwarae plant </w:t>
      </w:r>
    </w:p>
    <w:p w14:paraId="1E676E8F" w14:textId="77777777" w:rsidR="00427584" w:rsidRPr="006A55B9" w:rsidRDefault="00427584" w:rsidP="00427584">
      <w:pPr>
        <w:pStyle w:val="Body"/>
        <w:rPr>
          <w:b/>
          <w:bCs/>
        </w:rPr>
      </w:pPr>
    </w:p>
    <w:p w14:paraId="01091A47" w14:textId="77777777" w:rsidR="00427584" w:rsidRDefault="00427584" w:rsidP="00427584">
      <w:pPr>
        <w:pStyle w:val="Body"/>
        <w:rPr>
          <w:b/>
          <w:bCs/>
          <w:color w:val="4EA72E" w:themeColor="accent6"/>
        </w:rPr>
      </w:pPr>
      <w:r w:rsidRPr="006A55B9">
        <w:rPr>
          <w:b/>
          <w:bCs/>
          <w:color w:val="4EA72E" w:themeColor="accent6"/>
        </w:rPr>
        <w:t>Mae canllawiau gwaith chwarae 1 a 2 yn darparu gwybodaeth ategol ar gyfer Adran 1.</w:t>
      </w:r>
    </w:p>
    <w:p w14:paraId="30B25718" w14:textId="7F9153A5" w:rsidR="006A55B9" w:rsidRPr="006A55B9" w:rsidRDefault="006A55B9" w:rsidP="00427584">
      <w:pPr>
        <w:pStyle w:val="Body"/>
        <w:rPr>
          <w:color w:val="4EA72E" w:themeColor="accent6"/>
        </w:rPr>
      </w:pPr>
      <w:hyperlink r:id="rId8" w:history="1">
        <w:r w:rsidRPr="000A1A6C">
          <w:rPr>
            <w:rStyle w:val="Hyperlink"/>
          </w:rPr>
          <w:t>www.chwarae.cymru/llyfrgell-adnoddau</w:t>
        </w:r>
      </w:hyperlink>
      <w:r w:rsidRPr="006A55B9">
        <w:rPr>
          <w:color w:val="4EA72E" w:themeColor="accent6"/>
        </w:rPr>
        <w:t xml:space="preserve"> </w:t>
      </w:r>
    </w:p>
    <w:p w14:paraId="2E4D0162" w14:textId="77777777" w:rsidR="006A55B9" w:rsidRPr="006A55B9" w:rsidRDefault="006A55B9" w:rsidP="00427584">
      <w:pPr>
        <w:pStyle w:val="Body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14345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48"/>
        <w:gridCol w:w="2033"/>
        <w:gridCol w:w="1984"/>
        <w:gridCol w:w="2126"/>
        <w:gridCol w:w="2977"/>
        <w:gridCol w:w="850"/>
        <w:gridCol w:w="3827"/>
      </w:tblGrid>
      <w:tr w:rsidR="00427584" w:rsidRPr="006A55B9" w14:paraId="708310E1" w14:textId="77777777" w:rsidTr="006A55B9">
        <w:trPr>
          <w:trHeight w:val="557"/>
          <w:tblHeader/>
        </w:trPr>
        <w:tc>
          <w:tcPr>
            <w:tcW w:w="548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94068" w14:textId="77777777" w:rsidR="00427584" w:rsidRPr="006A55B9" w:rsidRDefault="00427584" w:rsidP="006A55B9">
            <w:pPr>
              <w:rPr>
                <w:color w:val="FFFFFF" w:themeColor="background1"/>
              </w:rPr>
            </w:pPr>
          </w:p>
        </w:tc>
        <w:tc>
          <w:tcPr>
            <w:tcW w:w="2033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8B8B1" w14:textId="77777777" w:rsidR="00427584" w:rsidRPr="006A55B9" w:rsidRDefault="00427584" w:rsidP="006A55B9">
            <w:pPr>
              <w:pStyle w:val="Body"/>
              <w:rPr>
                <w:color w:val="FFFFFF" w:themeColor="background1"/>
              </w:rPr>
            </w:pPr>
            <w:r w:rsidRPr="006A55B9">
              <w:rPr>
                <w:b/>
                <w:bCs/>
                <w:color w:val="FFFFFF" w:themeColor="background1"/>
                <w:lang w:val="en-US"/>
              </w:rPr>
              <w:t xml:space="preserve">Dangosydd ansawdd  </w:t>
            </w:r>
          </w:p>
        </w:tc>
        <w:tc>
          <w:tcPr>
            <w:tcW w:w="1984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208C8" w14:textId="77777777" w:rsidR="00427584" w:rsidRPr="006A55B9" w:rsidRDefault="00427584" w:rsidP="006A55B9">
            <w:pPr>
              <w:pStyle w:val="Body"/>
              <w:rPr>
                <w:color w:val="FFFFFF" w:themeColor="background1"/>
              </w:rPr>
            </w:pPr>
            <w:r w:rsidRPr="006A55B9">
              <w:rPr>
                <w:b/>
                <w:bCs/>
                <w:color w:val="FFFFFF" w:themeColor="background1"/>
                <w:lang w:val="en-US"/>
              </w:rPr>
              <w:t xml:space="preserve">Yr hyn all plant ei ddisgwyl </w:t>
            </w:r>
          </w:p>
        </w:tc>
        <w:tc>
          <w:tcPr>
            <w:tcW w:w="2126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7E07C" w14:textId="77777777" w:rsidR="00427584" w:rsidRPr="006A55B9" w:rsidRDefault="00427584" w:rsidP="006A55B9">
            <w:pPr>
              <w:pStyle w:val="Body"/>
              <w:rPr>
                <w:color w:val="FFFFFF" w:themeColor="background1"/>
              </w:rPr>
            </w:pPr>
            <w:r w:rsidRPr="006A55B9">
              <w:rPr>
                <w:b/>
                <w:bCs/>
                <w:color w:val="FFFFFF" w:themeColor="background1"/>
              </w:rPr>
              <w:t>Enghreifftiau o dystiolaeth</w:t>
            </w:r>
          </w:p>
        </w:tc>
        <w:tc>
          <w:tcPr>
            <w:tcW w:w="2977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BCA64" w14:textId="77777777" w:rsidR="00427584" w:rsidRPr="006A55B9" w:rsidRDefault="00427584" w:rsidP="006A55B9">
            <w:pPr>
              <w:pStyle w:val="Body"/>
              <w:rPr>
                <w:b/>
                <w:bCs/>
                <w:color w:val="FFFFFF" w:themeColor="background1"/>
              </w:rPr>
            </w:pPr>
            <w:r w:rsidRPr="006A55B9">
              <w:rPr>
                <w:b/>
                <w:bCs/>
                <w:color w:val="FFFFFF" w:themeColor="background1"/>
              </w:rPr>
              <w:t>Disgrifiad o dystiolaeth</w:t>
            </w:r>
          </w:p>
          <w:p w14:paraId="5F0033E5" w14:textId="77777777" w:rsidR="00427584" w:rsidRPr="006A55B9" w:rsidRDefault="00427584" w:rsidP="006A55B9">
            <w:pPr>
              <w:pStyle w:val="Body"/>
              <w:rPr>
                <w:color w:val="FFFFFF" w:themeColor="background1"/>
              </w:rPr>
            </w:pPr>
            <w:r w:rsidRPr="006A55B9">
              <w:rPr>
                <w:color w:val="FFFFFF" w:themeColor="background1"/>
              </w:rPr>
              <w:t>Defnyddiwch y blwch hwn i restru eich tystiolaeth yn erbyn y dangosydd</w:t>
            </w:r>
          </w:p>
        </w:tc>
        <w:tc>
          <w:tcPr>
            <w:tcW w:w="850" w:type="dxa"/>
            <w:shd w:val="clear" w:color="auto" w:fill="002060"/>
          </w:tcPr>
          <w:p w14:paraId="25D3C2AB" w14:textId="77777777" w:rsidR="00427584" w:rsidRPr="006A55B9" w:rsidRDefault="00427584" w:rsidP="006A55B9">
            <w:pPr>
              <w:pStyle w:val="Body"/>
              <w:ind w:right="-112"/>
              <w:rPr>
                <w:b/>
                <w:bCs/>
                <w:color w:val="FFFFFF" w:themeColor="background1"/>
                <w:lang w:val="en-US"/>
              </w:rPr>
            </w:pPr>
            <w:r w:rsidRPr="006A55B9">
              <w:rPr>
                <w:b/>
                <w:bCs/>
                <w:color w:val="FFFFFF" w:themeColor="background1"/>
                <w:lang w:val="en-US"/>
              </w:rPr>
              <w:t xml:space="preserve">Statws RAG </w:t>
            </w:r>
          </w:p>
        </w:tc>
        <w:tc>
          <w:tcPr>
            <w:tcW w:w="3827" w:type="dxa"/>
            <w:shd w:val="clear" w:color="auto" w:fill="002060"/>
          </w:tcPr>
          <w:p w14:paraId="47DFD1DE" w14:textId="77777777" w:rsidR="00427584" w:rsidRPr="006A55B9" w:rsidRDefault="00427584" w:rsidP="006A55B9">
            <w:pPr>
              <w:pStyle w:val="Body"/>
              <w:ind w:right="-112"/>
              <w:rPr>
                <w:b/>
                <w:bCs/>
                <w:color w:val="FFFFFF" w:themeColor="background1"/>
                <w:lang w:val="en-US"/>
              </w:rPr>
            </w:pPr>
            <w:r w:rsidRPr="006A55B9">
              <w:rPr>
                <w:b/>
                <w:bCs/>
                <w:color w:val="FFFFFF" w:themeColor="background1"/>
                <w:lang w:val="en-US"/>
              </w:rPr>
              <w:t>Adborth asesydd</w:t>
            </w:r>
          </w:p>
        </w:tc>
      </w:tr>
      <w:tr w:rsidR="00427584" w:rsidRPr="006A55B9" w14:paraId="2D3B075D" w14:textId="77777777" w:rsidTr="006A55B9">
        <w:trPr>
          <w:trHeight w:val="3557"/>
        </w:trPr>
        <w:tc>
          <w:tcPr>
            <w:tcW w:w="5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B82C5" w14:textId="77777777" w:rsidR="00427584" w:rsidRPr="006A55B9" w:rsidRDefault="00427584" w:rsidP="006A55B9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>1.1</w:t>
            </w:r>
          </w:p>
        </w:tc>
        <w:tc>
          <w:tcPr>
            <w:tcW w:w="20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4A34B" w14:textId="0FA0A754" w:rsidR="00427584" w:rsidRPr="006A55B9" w:rsidRDefault="00427584" w:rsidP="006A55B9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 xml:space="preserve">Mae’r plant yn dewis sut, beth a gyda phwy, y byddant yn chwarae 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96B75" w14:textId="77777777" w:rsidR="00427584" w:rsidRPr="006A55B9" w:rsidRDefault="00427584" w:rsidP="006A55B9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 xml:space="preserve">Ymdeimlad bod fawr ddim neu ddim ond ychydig o </w:t>
            </w:r>
            <w:r w:rsidRPr="006A55B9">
              <w:rPr>
                <w:rFonts w:eastAsia="Arial Unicode MS"/>
                <w:rtl/>
              </w:rPr>
              <w:t>‘</w:t>
            </w:r>
            <w:r w:rsidRPr="006A55B9">
              <w:rPr>
                <w:rFonts w:eastAsia="Arial Unicode MS"/>
                <w:lang w:val="en-US"/>
              </w:rPr>
              <w:t>reolau’</w:t>
            </w:r>
            <w:r w:rsidRPr="006A55B9">
              <w:rPr>
                <w:rFonts w:eastAsia="Arial Unicode MS"/>
                <w:rtl/>
              </w:rPr>
              <w:t xml:space="preserve"> </w:t>
            </w:r>
          </w:p>
          <w:p w14:paraId="54DC410B" w14:textId="77777777" w:rsidR="00427584" w:rsidRPr="006A55B9" w:rsidRDefault="00427584" w:rsidP="006A55B9">
            <w:pPr>
              <w:pStyle w:val="Body"/>
            </w:pPr>
          </w:p>
          <w:p w14:paraId="20B81F29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 xml:space="preserve">Gall y plant bennu a newid y rheolau </w:t>
            </w:r>
          </w:p>
          <w:p w14:paraId="52902B67" w14:textId="77777777" w:rsidR="00427584" w:rsidRPr="006A55B9" w:rsidRDefault="00427584" w:rsidP="006A55B9">
            <w:pPr>
              <w:pStyle w:val="Body"/>
            </w:pPr>
          </w:p>
          <w:p w14:paraId="7FDE0181" w14:textId="77777777" w:rsidR="00427584" w:rsidRPr="006A55B9" w:rsidRDefault="00427584" w:rsidP="006A55B9">
            <w:pPr>
              <w:pStyle w:val="Body"/>
            </w:pPr>
            <w:r w:rsidRPr="006A55B9">
              <w:t>Rhyddid i chwarae fel y mynnant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CB212" w14:textId="77777777" w:rsidR="00427584" w:rsidRPr="006A55B9" w:rsidRDefault="00427584" w:rsidP="006A55B9">
            <w:pPr>
              <w:pStyle w:val="Body"/>
              <w:rPr>
                <w:rFonts w:eastAsia="Arial Unicode MS"/>
                <w:lang w:val="en-US"/>
              </w:rPr>
            </w:pPr>
            <w:r w:rsidRPr="006A55B9">
              <w:rPr>
                <w:rFonts w:eastAsia="Arial Unicode MS"/>
                <w:lang w:val="en-US"/>
              </w:rPr>
              <w:t xml:space="preserve">Lleisiau’r plant </w:t>
            </w:r>
          </w:p>
          <w:p w14:paraId="4D7807EC" w14:textId="77777777" w:rsidR="00427584" w:rsidRPr="006A55B9" w:rsidRDefault="00427584" w:rsidP="006A55B9">
            <w:pPr>
              <w:pStyle w:val="Body"/>
            </w:pPr>
          </w:p>
          <w:p w14:paraId="10D4C919" w14:textId="77777777" w:rsidR="00427584" w:rsidRPr="006A55B9" w:rsidRDefault="00427584" w:rsidP="006A55B9">
            <w:pPr>
              <w:pStyle w:val="Body"/>
            </w:pPr>
            <w:r w:rsidRPr="006A55B9">
              <w:t>Gwybodaeth i rieni</w:t>
            </w:r>
          </w:p>
          <w:p w14:paraId="4E337ED3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28954E14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 xml:space="preserve">Polisi chwarae’r lleoliad </w:t>
            </w:r>
          </w:p>
          <w:p w14:paraId="02E11E8D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115DAD11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 xml:space="preserve">Cofnodion myfyriol </w:t>
            </w:r>
          </w:p>
          <w:p w14:paraId="51C50E3D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0FC01953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 xml:space="preserve">Straeon ac astudiaethau achos </w:t>
            </w:r>
          </w:p>
          <w:p w14:paraId="57982C7D" w14:textId="77777777" w:rsidR="00427584" w:rsidRPr="006A55B9" w:rsidRDefault="00427584" w:rsidP="006A55B9">
            <w:pPr>
              <w:pStyle w:val="Body"/>
            </w:pPr>
          </w:p>
        </w:tc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F9F1D" w14:textId="77777777" w:rsidR="00427584" w:rsidRPr="006A55B9" w:rsidRDefault="00427584" w:rsidP="006A55B9"/>
        </w:tc>
        <w:tc>
          <w:tcPr>
            <w:tcW w:w="850" w:type="dxa"/>
          </w:tcPr>
          <w:p w14:paraId="1AB7DE00" w14:textId="77777777" w:rsidR="00427584" w:rsidRPr="006A55B9" w:rsidRDefault="00427584" w:rsidP="006A55B9">
            <w:pPr>
              <w:tabs>
                <w:tab w:val="left" w:pos="1020"/>
              </w:tabs>
            </w:pPr>
          </w:p>
        </w:tc>
        <w:tc>
          <w:tcPr>
            <w:tcW w:w="3827" w:type="dxa"/>
          </w:tcPr>
          <w:p w14:paraId="1ACC5DE6" w14:textId="77777777" w:rsidR="00427584" w:rsidRPr="006A55B9" w:rsidRDefault="00427584" w:rsidP="006A55B9">
            <w:pPr>
              <w:tabs>
                <w:tab w:val="left" w:pos="1020"/>
              </w:tabs>
            </w:pPr>
          </w:p>
        </w:tc>
      </w:tr>
      <w:tr w:rsidR="00427584" w:rsidRPr="006A55B9" w14:paraId="3439EB03" w14:textId="77777777" w:rsidTr="006A55B9">
        <w:trPr>
          <w:trHeight w:val="7157"/>
        </w:trPr>
        <w:tc>
          <w:tcPr>
            <w:tcW w:w="5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64736" w14:textId="77777777" w:rsidR="00427584" w:rsidRPr="006A55B9" w:rsidRDefault="00427584" w:rsidP="006A55B9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lastRenderedPageBreak/>
              <w:t>1.2</w:t>
            </w:r>
          </w:p>
        </w:tc>
        <w:tc>
          <w:tcPr>
            <w:tcW w:w="20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6C6F2" w14:textId="77777777" w:rsidR="00427584" w:rsidRPr="006A55B9" w:rsidRDefault="00427584" w:rsidP="006A55B9">
            <w:pPr>
              <w:pStyle w:val="Body"/>
            </w:pPr>
            <w:r w:rsidRPr="006A55B9">
              <w:t>Mae’r ymarferwyr yn ymateb yn gadarnhaol i’r plant ac mae cydbarch rhwng yr oedolion a’r plant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B1413" w14:textId="77777777" w:rsidR="00427584" w:rsidRPr="006A55B9" w:rsidRDefault="00427584" w:rsidP="006A55B9">
            <w:pPr>
              <w:pStyle w:val="Body"/>
            </w:pPr>
            <w:r w:rsidRPr="006A55B9">
              <w:t>Oedolion sy’n gyfeillgar a chwareus, ac sy’n cynnig cymorth pan ofynnir iddynt</w:t>
            </w:r>
          </w:p>
          <w:p w14:paraId="38BDCE6E" w14:textId="77777777" w:rsidR="00427584" w:rsidRPr="006A55B9" w:rsidRDefault="00427584" w:rsidP="006A55B9">
            <w:pPr>
              <w:pStyle w:val="Body"/>
            </w:pPr>
          </w:p>
          <w:p w14:paraId="64A52E45" w14:textId="2129BE8C" w:rsidR="00427584" w:rsidRPr="006A55B9" w:rsidRDefault="00427584" w:rsidP="006A55B9">
            <w:pPr>
              <w:pStyle w:val="Body"/>
            </w:pPr>
            <w:r w:rsidRPr="006A55B9">
              <w:t xml:space="preserve">Gallu siarad gydag oedolion </w:t>
            </w:r>
            <w:r w:rsidR="006A55B9">
              <w:t>a</w:t>
            </w:r>
            <w:r w:rsidRPr="006A55B9">
              <w:t xml:space="preserve"> t</w:t>
            </w:r>
            <w:r w:rsidR="006A55B9">
              <w:t>h</w:t>
            </w:r>
            <w:r w:rsidRPr="006A55B9">
              <w:t>eimlo eu bod yn cael eu cefnogi ac nid eu barnu</w:t>
            </w:r>
          </w:p>
          <w:p w14:paraId="2FED04E1" w14:textId="77777777" w:rsidR="00427584" w:rsidRPr="006A55B9" w:rsidRDefault="00427584" w:rsidP="006A55B9">
            <w:pPr>
              <w:pStyle w:val="Body"/>
            </w:pPr>
          </w:p>
          <w:p w14:paraId="32E0F039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>Mae eu barn yn cael ei gwerthfawrogi</w:t>
            </w:r>
          </w:p>
          <w:p w14:paraId="7A6C954B" w14:textId="77777777" w:rsidR="00427584" w:rsidRPr="006A55B9" w:rsidRDefault="00427584" w:rsidP="006A55B9">
            <w:pPr>
              <w:pStyle w:val="Body"/>
            </w:pPr>
          </w:p>
          <w:p w14:paraId="32A84F3D" w14:textId="77777777" w:rsidR="00427584" w:rsidRPr="006A55B9" w:rsidRDefault="00427584" w:rsidP="006A55B9">
            <w:pPr>
              <w:pStyle w:val="Body"/>
            </w:pPr>
            <w:r w:rsidRPr="006A55B9">
              <w:t>Ystyried gweithwyr chwarae fel oedolion dibynadwy</w:t>
            </w:r>
          </w:p>
          <w:p w14:paraId="7DF4ADB3" w14:textId="77777777" w:rsidR="00427584" w:rsidRPr="006A55B9" w:rsidRDefault="00427584" w:rsidP="006A55B9">
            <w:pPr>
              <w:pStyle w:val="Body"/>
            </w:pPr>
          </w:p>
          <w:p w14:paraId="2EB8A45D" w14:textId="6EFA8163" w:rsidR="006A55B9" w:rsidRPr="006A55B9" w:rsidRDefault="00427584" w:rsidP="006A55B9">
            <w:pPr>
              <w:pStyle w:val="Body"/>
              <w:rPr>
                <w:lang w:val="en-US"/>
              </w:rPr>
            </w:pPr>
            <w:r w:rsidRPr="006A55B9">
              <w:rPr>
                <w:lang w:val="en-US"/>
              </w:rPr>
              <w:t xml:space="preserve">Mae anghenion diwylliannol ac anghenion yr </w:t>
            </w:r>
            <w:r w:rsidRPr="006A55B9">
              <w:rPr>
                <w:lang w:val="en-US"/>
              </w:rPr>
              <w:lastRenderedPageBreak/>
              <w:t>unigolyn yn cael eu deall a’u hateb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652D5" w14:textId="77777777" w:rsidR="00427584" w:rsidRPr="006A55B9" w:rsidRDefault="00427584" w:rsidP="006A55B9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lastRenderedPageBreak/>
              <w:t xml:space="preserve">Lleisiau’r plant </w:t>
            </w:r>
          </w:p>
          <w:p w14:paraId="4824A76B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41379F65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 xml:space="preserve">Adborth rhieni </w:t>
            </w:r>
          </w:p>
          <w:p w14:paraId="0DEAB246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7FC5CCF7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 xml:space="preserve">Cofnodion myfyriol </w:t>
            </w:r>
          </w:p>
          <w:p w14:paraId="62552002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76B9C55D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 xml:space="preserve">Straeon </w:t>
            </w:r>
          </w:p>
          <w:p w14:paraId="4FD57C6B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4C12E39F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 xml:space="preserve">Polisi chwarae </w:t>
            </w:r>
          </w:p>
          <w:p w14:paraId="0BB320EF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72031FF4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 xml:space="preserve">Polisi rheoleiddio ymddygiad </w:t>
            </w:r>
          </w:p>
          <w:p w14:paraId="7CEDB724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4697E8AC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>Polisi cynhwysiant</w:t>
            </w:r>
          </w:p>
        </w:tc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5ED6B" w14:textId="77777777" w:rsidR="00427584" w:rsidRPr="006A55B9" w:rsidRDefault="00427584" w:rsidP="006A55B9"/>
        </w:tc>
        <w:tc>
          <w:tcPr>
            <w:tcW w:w="850" w:type="dxa"/>
          </w:tcPr>
          <w:p w14:paraId="60320107" w14:textId="77777777" w:rsidR="00427584" w:rsidRPr="006A55B9" w:rsidRDefault="00427584" w:rsidP="006A55B9"/>
        </w:tc>
        <w:tc>
          <w:tcPr>
            <w:tcW w:w="3827" w:type="dxa"/>
          </w:tcPr>
          <w:p w14:paraId="795E5D9B" w14:textId="77777777" w:rsidR="00427584" w:rsidRPr="006A55B9" w:rsidRDefault="00427584" w:rsidP="006A55B9"/>
        </w:tc>
      </w:tr>
      <w:tr w:rsidR="00427584" w:rsidRPr="006A55B9" w14:paraId="0422B811" w14:textId="77777777" w:rsidTr="006A55B9">
        <w:trPr>
          <w:trHeight w:val="4457"/>
        </w:trPr>
        <w:tc>
          <w:tcPr>
            <w:tcW w:w="5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9948D" w14:textId="77777777" w:rsidR="00427584" w:rsidRPr="006A55B9" w:rsidRDefault="00427584" w:rsidP="006A55B9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lastRenderedPageBreak/>
              <w:t>1.3</w:t>
            </w:r>
          </w:p>
        </w:tc>
        <w:tc>
          <w:tcPr>
            <w:tcW w:w="20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4C37B" w14:textId="77777777" w:rsidR="00427584" w:rsidRPr="006A55B9" w:rsidRDefault="00427584" w:rsidP="006A55B9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>Mae’r ymarferwyr yn adnabod ciwiau chwarae ac yn ymateb yn briodol er mwyn ehangu chwarae’r plant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C32DC" w14:textId="77777777" w:rsidR="00427584" w:rsidRPr="006A55B9" w:rsidRDefault="00427584" w:rsidP="006A55B9">
            <w:pPr>
              <w:pStyle w:val="Body"/>
            </w:pPr>
            <w:r w:rsidRPr="006A55B9">
              <w:t>Mae digon i’w wneud</w:t>
            </w:r>
          </w:p>
          <w:p w14:paraId="1D87C810" w14:textId="77777777" w:rsidR="00427584" w:rsidRPr="006A55B9" w:rsidRDefault="00427584" w:rsidP="006A55B9">
            <w:pPr>
              <w:pStyle w:val="Body"/>
            </w:pPr>
          </w:p>
          <w:p w14:paraId="7D12D2BF" w14:textId="77777777" w:rsidR="00427584" w:rsidRPr="006A55B9" w:rsidRDefault="00427584" w:rsidP="006A55B9">
            <w:pPr>
              <w:pStyle w:val="Body"/>
            </w:pPr>
            <w:r w:rsidRPr="006A55B9">
              <w:t>Mae pobl yno i chwarae gyda nhw, os maent yn dewis</w:t>
            </w:r>
          </w:p>
          <w:p w14:paraId="562BD2EC" w14:textId="77777777" w:rsidR="00427584" w:rsidRPr="006A55B9" w:rsidRDefault="00427584" w:rsidP="006A55B9">
            <w:pPr>
              <w:pStyle w:val="Body"/>
            </w:pPr>
          </w:p>
          <w:p w14:paraId="6A478EC2" w14:textId="77777777" w:rsidR="00427584" w:rsidRPr="006A55B9" w:rsidRDefault="00427584" w:rsidP="006A55B9">
            <w:pPr>
              <w:pStyle w:val="Body"/>
            </w:pPr>
            <w:r w:rsidRPr="006A55B9">
              <w:t>Nid ydynt yn cael eu gorfodi i chwarae gydag eraill</w:t>
            </w:r>
          </w:p>
          <w:p w14:paraId="563C9F50" w14:textId="77777777" w:rsidR="00427584" w:rsidRPr="006A55B9" w:rsidRDefault="00427584" w:rsidP="006A55B9">
            <w:pPr>
              <w:pStyle w:val="Body"/>
            </w:pPr>
          </w:p>
          <w:p w14:paraId="6EB89D0C" w14:textId="77777777" w:rsidR="00427584" w:rsidRPr="006A55B9" w:rsidRDefault="00427584" w:rsidP="006A55B9">
            <w:pPr>
              <w:pStyle w:val="Body"/>
            </w:pPr>
            <w:r w:rsidRPr="006A55B9">
              <w:t>Mae cymorth ar gael pan maen nhw ei angen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DBF29" w14:textId="77777777" w:rsidR="00427584" w:rsidRPr="006A55B9" w:rsidRDefault="00427584" w:rsidP="006A55B9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 xml:space="preserve">Cofnodion myfyriol </w:t>
            </w:r>
          </w:p>
          <w:p w14:paraId="7C4B4DA6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6FEEDDA0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 xml:space="preserve">Straeon </w:t>
            </w:r>
          </w:p>
          <w:p w14:paraId="39B93AF0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1216CDC0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 xml:space="preserve">Lleisiau’r plant </w:t>
            </w:r>
          </w:p>
          <w:p w14:paraId="0FDFF9F2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1E847F6D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 xml:space="preserve">Cofnodion ymarfer </w:t>
            </w:r>
          </w:p>
        </w:tc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92926" w14:textId="77777777" w:rsidR="00427584" w:rsidRPr="006A55B9" w:rsidRDefault="00427584" w:rsidP="006A55B9"/>
        </w:tc>
        <w:tc>
          <w:tcPr>
            <w:tcW w:w="850" w:type="dxa"/>
          </w:tcPr>
          <w:p w14:paraId="4C4C8B9E" w14:textId="77777777" w:rsidR="00427584" w:rsidRPr="006A55B9" w:rsidRDefault="00427584" w:rsidP="006A55B9"/>
        </w:tc>
        <w:tc>
          <w:tcPr>
            <w:tcW w:w="3827" w:type="dxa"/>
          </w:tcPr>
          <w:p w14:paraId="2F950D0F" w14:textId="77777777" w:rsidR="00427584" w:rsidRPr="006A55B9" w:rsidRDefault="00427584" w:rsidP="006A55B9"/>
        </w:tc>
      </w:tr>
      <w:tr w:rsidR="00427584" w:rsidRPr="006A55B9" w14:paraId="2CE41467" w14:textId="77777777" w:rsidTr="006A55B9">
        <w:trPr>
          <w:trHeight w:val="7143"/>
        </w:trPr>
        <w:tc>
          <w:tcPr>
            <w:tcW w:w="5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C1FD2" w14:textId="77777777" w:rsidR="00427584" w:rsidRPr="006A55B9" w:rsidRDefault="00427584" w:rsidP="006A55B9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lastRenderedPageBreak/>
              <w:t>1.4</w:t>
            </w:r>
          </w:p>
        </w:tc>
        <w:tc>
          <w:tcPr>
            <w:tcW w:w="20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D853E" w14:textId="77777777" w:rsidR="00427584" w:rsidRPr="006A55B9" w:rsidRDefault="00427584" w:rsidP="006A55B9">
            <w:pPr>
              <w:pStyle w:val="Body"/>
            </w:pPr>
            <w:r w:rsidRPr="006A55B9">
              <w:t xml:space="preserve">Bydd yr ymarferwyr ond yn trefnu’r chwarae pan mae’r plant eisiau (ac angen) iddyn nhw wneud hynny  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D8013" w14:textId="77777777" w:rsidR="00427584" w:rsidRPr="006A55B9" w:rsidRDefault="00427584" w:rsidP="006A55B9">
            <w:pPr>
              <w:pStyle w:val="Body"/>
            </w:pPr>
            <w:r w:rsidRPr="006A55B9">
              <w:t>Fydd neb yn dweud wrthynt sut i chwarae</w:t>
            </w:r>
          </w:p>
          <w:p w14:paraId="51B74FF6" w14:textId="77777777" w:rsidR="00427584" w:rsidRPr="006A55B9" w:rsidRDefault="00427584" w:rsidP="006A55B9">
            <w:pPr>
              <w:pStyle w:val="Body"/>
            </w:pPr>
          </w:p>
          <w:p w14:paraId="00838243" w14:textId="77777777" w:rsidR="00427584" w:rsidRPr="006A55B9" w:rsidRDefault="00427584" w:rsidP="006A55B9">
            <w:pPr>
              <w:pStyle w:val="Body"/>
            </w:pPr>
            <w:r w:rsidRPr="006A55B9">
              <w:t>Cael eu caniatáu i ddatblygu sgiliau a doniau ar eu tempo eu hunain, gyda chymorth oedolion pan fyddant yn gofyn amdano</w:t>
            </w:r>
          </w:p>
          <w:p w14:paraId="5028FB69" w14:textId="77777777" w:rsidR="00427584" w:rsidRPr="006A55B9" w:rsidRDefault="00427584" w:rsidP="006A55B9">
            <w:pPr>
              <w:pStyle w:val="Body"/>
            </w:pPr>
          </w:p>
          <w:p w14:paraId="4F41D864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 xml:space="preserve">Ni ymyrrir ar y chwarae, oni bai am resymau diogelwch neu logistaidd </w:t>
            </w:r>
          </w:p>
          <w:p w14:paraId="2C175330" w14:textId="77777777" w:rsidR="00427584" w:rsidRPr="006A55B9" w:rsidRDefault="00427584" w:rsidP="006A55B9">
            <w:pPr>
              <w:pStyle w:val="Body"/>
            </w:pPr>
          </w:p>
          <w:p w14:paraId="15DF30A2" w14:textId="11841B46" w:rsidR="006A55B9" w:rsidRPr="006A55B9" w:rsidRDefault="00427584" w:rsidP="006A55B9">
            <w:pPr>
              <w:pStyle w:val="Body"/>
              <w:rPr>
                <w:lang w:val="en-US"/>
              </w:rPr>
            </w:pPr>
            <w:r w:rsidRPr="006A55B9">
              <w:rPr>
                <w:lang w:val="en-US"/>
              </w:rPr>
              <w:t xml:space="preserve">Hysbysir y plant pan fydd y sesiynau chwarae’n tynnu at eu terfyn, a hynny mewn </w:t>
            </w:r>
            <w:r w:rsidRPr="006A55B9">
              <w:rPr>
                <w:lang w:val="en-US"/>
              </w:rPr>
              <w:lastRenderedPageBreak/>
              <w:t xml:space="preserve">modd sensitif a gyda digon o rybudd 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96250" w14:textId="77777777" w:rsidR="00427584" w:rsidRPr="006A55B9" w:rsidRDefault="00427584" w:rsidP="006A55B9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lastRenderedPageBreak/>
              <w:t xml:space="preserve">Polisi chwarae </w:t>
            </w:r>
          </w:p>
          <w:p w14:paraId="361D5807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1EC6CA87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 xml:space="preserve">Cofnodion myfyriol </w:t>
            </w:r>
          </w:p>
          <w:p w14:paraId="4B54698B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0061E4CC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 xml:space="preserve">Straeon </w:t>
            </w:r>
          </w:p>
          <w:p w14:paraId="46931DC8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14EA59ED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 xml:space="preserve">Lleisiau’r plant </w:t>
            </w:r>
          </w:p>
          <w:p w14:paraId="7D8899E8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7C855E0D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 xml:space="preserve">Cofnodion ymarfer </w:t>
            </w:r>
          </w:p>
          <w:p w14:paraId="237613D5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03E396A4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 xml:space="preserve">Cynllunio </w:t>
            </w:r>
          </w:p>
          <w:p w14:paraId="4D16D743" w14:textId="77777777" w:rsidR="00427584" w:rsidRPr="006A55B9" w:rsidRDefault="00427584" w:rsidP="006A55B9">
            <w:pPr>
              <w:pStyle w:val="Body"/>
            </w:pPr>
          </w:p>
          <w:p w14:paraId="004CFC56" w14:textId="77777777" w:rsidR="00427584" w:rsidRPr="006A55B9" w:rsidRDefault="00427584" w:rsidP="006A55B9">
            <w:pPr>
              <w:pStyle w:val="Body"/>
            </w:pPr>
          </w:p>
        </w:tc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91E4D" w14:textId="77777777" w:rsidR="00427584" w:rsidRPr="006A55B9" w:rsidRDefault="00427584" w:rsidP="006A55B9"/>
        </w:tc>
        <w:tc>
          <w:tcPr>
            <w:tcW w:w="850" w:type="dxa"/>
          </w:tcPr>
          <w:p w14:paraId="558C2625" w14:textId="77777777" w:rsidR="00427584" w:rsidRPr="006A55B9" w:rsidRDefault="00427584" w:rsidP="006A55B9"/>
        </w:tc>
        <w:tc>
          <w:tcPr>
            <w:tcW w:w="3827" w:type="dxa"/>
          </w:tcPr>
          <w:p w14:paraId="7CA04E2D" w14:textId="77777777" w:rsidR="00427584" w:rsidRPr="006A55B9" w:rsidRDefault="00427584" w:rsidP="006A55B9"/>
        </w:tc>
      </w:tr>
      <w:tr w:rsidR="00427584" w:rsidRPr="006A55B9" w14:paraId="7C953D3A" w14:textId="77777777" w:rsidTr="006A55B9">
        <w:trPr>
          <w:trHeight w:val="5657"/>
        </w:trPr>
        <w:tc>
          <w:tcPr>
            <w:tcW w:w="5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F773A" w14:textId="77777777" w:rsidR="00427584" w:rsidRPr="006A55B9" w:rsidRDefault="00427584" w:rsidP="006A55B9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lastRenderedPageBreak/>
              <w:t>1.5</w:t>
            </w:r>
          </w:p>
        </w:tc>
        <w:tc>
          <w:tcPr>
            <w:tcW w:w="20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DD4AC" w14:textId="77777777" w:rsidR="00427584" w:rsidRPr="006A55B9" w:rsidRDefault="00427584" w:rsidP="006A55B9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 xml:space="preserve">Mae’r plant yn cymryd rhan mewn ystod amrywiol o fathau chwarae 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493D6" w14:textId="77777777" w:rsidR="00427584" w:rsidRPr="006A55B9" w:rsidRDefault="00427584" w:rsidP="006A55B9">
            <w:pPr>
              <w:pStyle w:val="Body"/>
            </w:pPr>
            <w:r w:rsidRPr="006A55B9">
              <w:t>Cael eu cefnogi i wneud pethau gwahanol os ydynt eisiau, neu os ydynt angen</w:t>
            </w:r>
          </w:p>
          <w:p w14:paraId="10F87247" w14:textId="77777777" w:rsidR="00427584" w:rsidRPr="006A55B9" w:rsidRDefault="00427584" w:rsidP="006A55B9">
            <w:pPr>
              <w:pStyle w:val="Body"/>
            </w:pPr>
          </w:p>
          <w:p w14:paraId="2644D919" w14:textId="77777777" w:rsidR="00427584" w:rsidRPr="006A55B9" w:rsidRDefault="00427584" w:rsidP="006A55B9">
            <w:pPr>
              <w:pStyle w:val="Body"/>
            </w:pPr>
            <w:r w:rsidRPr="006A55B9">
              <w:t>Mae anghenion a hoff ddewisiadau chwarae yn cael eu hateb</w:t>
            </w:r>
          </w:p>
          <w:p w14:paraId="3A495C9D" w14:textId="77777777" w:rsidR="00427584" w:rsidRPr="006A55B9" w:rsidRDefault="00427584" w:rsidP="006A55B9">
            <w:pPr>
              <w:pStyle w:val="Body"/>
            </w:pPr>
          </w:p>
          <w:p w14:paraId="2B72C648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>Mae’r lleoliad yn teimlo fel lle ble mae ganddynt ryddid, ac y gallant archwilio a chael antur</w:t>
            </w:r>
          </w:p>
          <w:p w14:paraId="6D2D8A6D" w14:textId="77777777" w:rsidR="00427584" w:rsidRPr="006A55B9" w:rsidRDefault="00427584" w:rsidP="006A55B9">
            <w:pPr>
              <w:pStyle w:val="Body"/>
            </w:pP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46260" w14:textId="77777777" w:rsidR="00427584" w:rsidRPr="006A55B9" w:rsidRDefault="00427584" w:rsidP="006A55B9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 xml:space="preserve">Cynllunio </w:t>
            </w:r>
          </w:p>
          <w:p w14:paraId="19DEAA36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0E3488FA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 xml:space="preserve">Cofnodion myfyriol </w:t>
            </w:r>
          </w:p>
          <w:p w14:paraId="10778A82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55094CBB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 xml:space="preserve">Straeon </w:t>
            </w:r>
          </w:p>
          <w:p w14:paraId="60D181EA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6071E1FF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 xml:space="preserve">Lleisiau’r plant </w:t>
            </w:r>
          </w:p>
          <w:p w14:paraId="0BF7D45F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3D9B0718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 xml:space="preserve">Cofnodion ymarfer </w:t>
            </w:r>
          </w:p>
          <w:p w14:paraId="7F6C019A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6D8661A3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 xml:space="preserve">Mapio ac archwilio’r lleoliad </w:t>
            </w:r>
          </w:p>
        </w:tc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C8B3F" w14:textId="77777777" w:rsidR="00427584" w:rsidRPr="006A55B9" w:rsidRDefault="00427584" w:rsidP="006A55B9"/>
        </w:tc>
        <w:tc>
          <w:tcPr>
            <w:tcW w:w="850" w:type="dxa"/>
          </w:tcPr>
          <w:p w14:paraId="1456D26C" w14:textId="77777777" w:rsidR="00427584" w:rsidRPr="006A55B9" w:rsidRDefault="00427584" w:rsidP="006A55B9"/>
        </w:tc>
        <w:tc>
          <w:tcPr>
            <w:tcW w:w="3827" w:type="dxa"/>
          </w:tcPr>
          <w:p w14:paraId="61D3273D" w14:textId="77777777" w:rsidR="00427584" w:rsidRPr="006A55B9" w:rsidRDefault="00427584" w:rsidP="006A55B9"/>
        </w:tc>
      </w:tr>
      <w:tr w:rsidR="00427584" w:rsidRPr="006A55B9" w14:paraId="4F005A54" w14:textId="77777777" w:rsidTr="006A55B9">
        <w:trPr>
          <w:trHeight w:val="2057"/>
        </w:trPr>
        <w:tc>
          <w:tcPr>
            <w:tcW w:w="5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AD3C2" w14:textId="77777777" w:rsidR="00427584" w:rsidRPr="006A55B9" w:rsidRDefault="00427584" w:rsidP="006A55B9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lastRenderedPageBreak/>
              <w:t>1.6</w:t>
            </w:r>
          </w:p>
        </w:tc>
        <w:tc>
          <w:tcPr>
            <w:tcW w:w="20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A6C5B" w14:textId="77777777" w:rsidR="00427584" w:rsidRPr="006A55B9" w:rsidRDefault="00427584" w:rsidP="006A55B9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 xml:space="preserve">Mae’r plant yn mynegi ac yn profi ystod amrywiol o emosiynau trwy eu chwarae 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B9F5A" w14:textId="77777777" w:rsidR="00427584" w:rsidRPr="006A55B9" w:rsidRDefault="00427584" w:rsidP="006A55B9">
            <w:pPr>
              <w:pStyle w:val="Body"/>
            </w:pPr>
            <w:r w:rsidRPr="006A55B9">
              <w:t>Cael hwyl yn y lleoliad ond efallai y byddant hefyd yn gorgynhyrfu, yn teimlo’n drist, yn ddrwg eu tymer, yn gynhyrfus, wedi ffieiddio neu fod rhywun yn gofalu amdanynt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CED53" w14:textId="77777777" w:rsidR="00427584" w:rsidRPr="006A55B9" w:rsidRDefault="00427584" w:rsidP="006A55B9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 xml:space="preserve">Cofnodion myfyriol </w:t>
            </w:r>
          </w:p>
          <w:p w14:paraId="77697ABE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2496B2F3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 xml:space="preserve">Straeon </w:t>
            </w:r>
          </w:p>
          <w:p w14:paraId="445BEBB8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156ECAB6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 xml:space="preserve">Lleisiau’r plant </w:t>
            </w:r>
          </w:p>
          <w:p w14:paraId="56636BED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3F304BB3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>Polisi rheoleiddio ymddygiad</w:t>
            </w:r>
          </w:p>
        </w:tc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4DB62" w14:textId="77777777" w:rsidR="00427584" w:rsidRPr="006A55B9" w:rsidRDefault="00427584" w:rsidP="006A55B9"/>
        </w:tc>
        <w:tc>
          <w:tcPr>
            <w:tcW w:w="850" w:type="dxa"/>
          </w:tcPr>
          <w:p w14:paraId="12F111C6" w14:textId="77777777" w:rsidR="00427584" w:rsidRPr="006A55B9" w:rsidRDefault="00427584" w:rsidP="006A55B9"/>
        </w:tc>
        <w:tc>
          <w:tcPr>
            <w:tcW w:w="3827" w:type="dxa"/>
          </w:tcPr>
          <w:p w14:paraId="4543A43C" w14:textId="77777777" w:rsidR="00427584" w:rsidRPr="006A55B9" w:rsidRDefault="00427584" w:rsidP="006A55B9"/>
        </w:tc>
      </w:tr>
      <w:tr w:rsidR="00427584" w:rsidRPr="006A55B9" w14:paraId="6117696F" w14:textId="77777777" w:rsidTr="006A55B9">
        <w:trPr>
          <w:trHeight w:val="2057"/>
        </w:trPr>
        <w:tc>
          <w:tcPr>
            <w:tcW w:w="5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61BC2" w14:textId="77777777" w:rsidR="00427584" w:rsidRPr="006A55B9" w:rsidRDefault="00427584" w:rsidP="006A55B9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>1.7</w:t>
            </w:r>
          </w:p>
          <w:p w14:paraId="28B3DA1D" w14:textId="77777777" w:rsidR="00427584" w:rsidRPr="006A55B9" w:rsidRDefault="00427584" w:rsidP="006A55B9">
            <w:pPr>
              <w:pStyle w:val="Body"/>
            </w:pPr>
          </w:p>
        </w:tc>
        <w:tc>
          <w:tcPr>
            <w:tcW w:w="20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34EF3" w14:textId="1353C1EF" w:rsidR="00427584" w:rsidRPr="006A55B9" w:rsidRDefault="00427584" w:rsidP="006A55B9">
            <w:pPr>
              <w:pStyle w:val="Body"/>
            </w:pPr>
            <w:r w:rsidRPr="006A55B9">
              <w:t>Mae’r ymarferwyr yn defnyddio arsylwadau i’w helpu i ddeall chwarae plant, ac i fyfyrio ar eu hymarfer ac ar ymarfer y tîm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86D88" w14:textId="77777777" w:rsidR="00427584" w:rsidRPr="006A55B9" w:rsidRDefault="00427584" w:rsidP="006A55B9">
            <w:pPr>
              <w:pStyle w:val="Body"/>
            </w:pPr>
            <w:r w:rsidRPr="006A55B9">
              <w:t>Mae’r gweithwyr chwarae’n dal i geisio gwella cyfleoedd chwarae i blant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EEF86" w14:textId="77777777" w:rsidR="00427584" w:rsidRPr="006A55B9" w:rsidRDefault="00427584" w:rsidP="006A55B9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 xml:space="preserve">Cofnodion myfyriol </w:t>
            </w:r>
          </w:p>
          <w:p w14:paraId="7A47977B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278B458B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 xml:space="preserve">Cynllunio </w:t>
            </w:r>
          </w:p>
          <w:p w14:paraId="24F7A2B7" w14:textId="77777777" w:rsidR="00427584" w:rsidRPr="006A55B9" w:rsidRDefault="00427584" w:rsidP="006A55B9">
            <w:pPr>
              <w:pStyle w:val="Body"/>
              <w:rPr>
                <w:lang w:val="fr-FR"/>
              </w:rPr>
            </w:pPr>
          </w:p>
          <w:p w14:paraId="4B2A0951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fr-FR"/>
              </w:rPr>
              <w:t xml:space="preserve">Arsylwadau </w:t>
            </w:r>
          </w:p>
        </w:tc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4432A" w14:textId="77777777" w:rsidR="00427584" w:rsidRPr="006A55B9" w:rsidRDefault="00427584" w:rsidP="006A55B9">
            <w:pPr>
              <w:pStyle w:val="Body"/>
            </w:pPr>
          </w:p>
        </w:tc>
        <w:tc>
          <w:tcPr>
            <w:tcW w:w="850" w:type="dxa"/>
          </w:tcPr>
          <w:p w14:paraId="6C817AD2" w14:textId="77777777" w:rsidR="00427584" w:rsidRPr="006A55B9" w:rsidRDefault="00427584" w:rsidP="006A55B9">
            <w:pPr>
              <w:pStyle w:val="Body"/>
            </w:pPr>
          </w:p>
        </w:tc>
        <w:tc>
          <w:tcPr>
            <w:tcW w:w="3827" w:type="dxa"/>
          </w:tcPr>
          <w:p w14:paraId="3E51BEF4" w14:textId="77777777" w:rsidR="00427584" w:rsidRPr="006A55B9" w:rsidRDefault="00427584" w:rsidP="006A55B9">
            <w:pPr>
              <w:pStyle w:val="Body"/>
            </w:pPr>
          </w:p>
        </w:tc>
      </w:tr>
      <w:tr w:rsidR="00427584" w:rsidRPr="006A55B9" w14:paraId="6FBF8C41" w14:textId="77777777" w:rsidTr="006A55B9">
        <w:trPr>
          <w:trHeight w:val="2963"/>
        </w:trPr>
        <w:tc>
          <w:tcPr>
            <w:tcW w:w="5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4BC83" w14:textId="77777777" w:rsidR="00427584" w:rsidRPr="006A55B9" w:rsidRDefault="00427584" w:rsidP="006A55B9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lastRenderedPageBreak/>
              <w:t>1.8</w:t>
            </w:r>
          </w:p>
        </w:tc>
        <w:tc>
          <w:tcPr>
            <w:tcW w:w="20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0CABA" w14:textId="77777777" w:rsidR="00427584" w:rsidRPr="006A55B9" w:rsidRDefault="00427584" w:rsidP="006A55B9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>Mae’r ymarferwyr yn defnyddio asesiad risg-budd dynamig</w:t>
            </w:r>
          </w:p>
          <w:p w14:paraId="4EDE12F1" w14:textId="77777777" w:rsidR="00427584" w:rsidRPr="006A55B9" w:rsidRDefault="00427584" w:rsidP="006A55B9">
            <w:pPr>
              <w:pStyle w:val="Body"/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98B6E" w14:textId="77777777" w:rsidR="00427584" w:rsidRPr="006A55B9" w:rsidRDefault="00427584" w:rsidP="006A55B9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>Gwneud pethau ‘</w:t>
            </w:r>
            <w:r w:rsidRPr="006A55B9">
              <w:rPr>
                <w:rFonts w:eastAsia="Arial Unicode MS"/>
              </w:rPr>
              <w:t>cyffrous</w:t>
            </w:r>
            <w:r w:rsidRPr="006A55B9">
              <w:rPr>
                <w:rFonts w:eastAsia="Arial Unicode MS"/>
                <w:lang w:val="cy-GB"/>
              </w:rPr>
              <w:t>’</w:t>
            </w:r>
            <w:r w:rsidRPr="006A55B9">
              <w:rPr>
                <w:rFonts w:eastAsia="Arial Unicode MS"/>
                <w:rtl/>
              </w:rPr>
              <w:t xml:space="preserve"> </w:t>
            </w:r>
          </w:p>
          <w:p w14:paraId="0FB6D9AC" w14:textId="77777777" w:rsidR="00427584" w:rsidRPr="006A55B9" w:rsidRDefault="00427584" w:rsidP="006A55B9">
            <w:pPr>
              <w:pStyle w:val="Body"/>
            </w:pPr>
          </w:p>
          <w:p w14:paraId="74C965BC" w14:textId="76C1323E" w:rsidR="00427584" w:rsidRPr="006A55B9" w:rsidRDefault="00427584" w:rsidP="006A55B9">
            <w:pPr>
              <w:pStyle w:val="Body"/>
            </w:pPr>
            <w:r w:rsidRPr="006A55B9">
              <w:t xml:space="preserve">Gwneud pethau sy’n </w:t>
            </w:r>
            <w:r w:rsidRPr="006A55B9">
              <w:rPr>
                <w:rtl/>
              </w:rPr>
              <w:t>‘</w:t>
            </w:r>
            <w:r w:rsidRPr="006A55B9">
              <w:t>hwyl dychrynllyd</w:t>
            </w:r>
            <w:r w:rsidRPr="006A55B9">
              <w:rPr>
                <w:rtl/>
              </w:rPr>
              <w:t>’</w:t>
            </w:r>
            <w:r w:rsidRPr="006A55B9">
              <w:t xml:space="preserve"> (</w:t>
            </w:r>
            <w:r w:rsidRPr="006A55B9">
              <w:rPr>
                <w:i/>
                <w:iCs/>
              </w:rPr>
              <w:t>scary</w:t>
            </w:r>
            <w:r w:rsidR="006A55B9" w:rsidRPr="006A55B9">
              <w:rPr>
                <w:i/>
                <w:iCs/>
              </w:rPr>
              <w:t xml:space="preserve"> fun</w:t>
            </w:r>
            <w:r w:rsidRPr="006A55B9">
              <w:t>)</w:t>
            </w:r>
          </w:p>
          <w:p w14:paraId="6D50DDB9" w14:textId="77777777" w:rsidR="00427584" w:rsidRPr="006A55B9" w:rsidRDefault="00427584" w:rsidP="006A55B9">
            <w:pPr>
              <w:pStyle w:val="Body"/>
            </w:pPr>
          </w:p>
          <w:p w14:paraId="5256E8EF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  <w:r w:rsidRPr="006A55B9">
              <w:t xml:space="preserve">Gallu asesu risg drostynt eu hunain 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2F3DC" w14:textId="77777777" w:rsidR="00427584" w:rsidRPr="006A55B9" w:rsidRDefault="00427584" w:rsidP="006A55B9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 xml:space="preserve">Rheoli risg </w:t>
            </w:r>
          </w:p>
          <w:p w14:paraId="1CC2335D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613934C0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 xml:space="preserve">Cynllunio </w:t>
            </w:r>
          </w:p>
          <w:p w14:paraId="6AA98BE7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05691B2D" w14:textId="77777777" w:rsidR="00427584" w:rsidRPr="006A55B9" w:rsidRDefault="00427584" w:rsidP="006A55B9">
            <w:pPr>
              <w:pStyle w:val="Body"/>
            </w:pPr>
            <w:r w:rsidRPr="006A55B9">
              <w:t>Cofnodion myfyriol</w:t>
            </w:r>
          </w:p>
          <w:p w14:paraId="2C44434C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51D68C0E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>Lleisiau’r plant</w:t>
            </w:r>
          </w:p>
        </w:tc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7DFEF" w14:textId="77777777" w:rsidR="00427584" w:rsidRPr="006A55B9" w:rsidRDefault="00427584" w:rsidP="006A55B9"/>
        </w:tc>
        <w:tc>
          <w:tcPr>
            <w:tcW w:w="850" w:type="dxa"/>
          </w:tcPr>
          <w:p w14:paraId="44E6AE6A" w14:textId="77777777" w:rsidR="00427584" w:rsidRPr="006A55B9" w:rsidRDefault="00427584" w:rsidP="006A55B9"/>
        </w:tc>
        <w:tc>
          <w:tcPr>
            <w:tcW w:w="3827" w:type="dxa"/>
          </w:tcPr>
          <w:p w14:paraId="60BDE322" w14:textId="77777777" w:rsidR="00427584" w:rsidRPr="006A55B9" w:rsidRDefault="00427584" w:rsidP="006A55B9"/>
        </w:tc>
      </w:tr>
      <w:tr w:rsidR="00427584" w:rsidRPr="006A55B9" w14:paraId="05EDE966" w14:textId="77777777" w:rsidTr="006A55B9">
        <w:trPr>
          <w:trHeight w:val="3257"/>
        </w:trPr>
        <w:tc>
          <w:tcPr>
            <w:tcW w:w="5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491F3" w14:textId="77777777" w:rsidR="00427584" w:rsidRPr="006A55B9" w:rsidRDefault="00427584" w:rsidP="006A55B9">
            <w:pPr>
              <w:pStyle w:val="Body"/>
              <w:rPr>
                <w:rFonts w:eastAsia="Arial Unicode MS"/>
                <w:lang w:val="en-US"/>
              </w:rPr>
            </w:pPr>
            <w:r w:rsidRPr="006A55B9">
              <w:rPr>
                <w:rFonts w:eastAsia="Arial Unicode MS"/>
                <w:lang w:val="en-US"/>
              </w:rPr>
              <w:t>1.9</w:t>
            </w:r>
          </w:p>
        </w:tc>
        <w:tc>
          <w:tcPr>
            <w:tcW w:w="20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FE653" w14:textId="77777777" w:rsidR="00427584" w:rsidRPr="006A55B9" w:rsidRDefault="00427584" w:rsidP="006A55B9">
            <w:pPr>
              <w:pStyle w:val="Body"/>
              <w:rPr>
                <w:rFonts w:eastAsia="Arial Unicode MS"/>
                <w:lang w:val="en-US"/>
              </w:rPr>
            </w:pPr>
            <w:r w:rsidRPr="006A55B9">
              <w:t>Mae’r ymarferwyr yn deall ac yn gweithredu ymarfer gwaith chwarae cynhwysol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3F032" w14:textId="77777777" w:rsidR="00427584" w:rsidRPr="006A55B9" w:rsidRDefault="00427584" w:rsidP="006A55B9">
            <w:pPr>
              <w:rPr>
                <w:sz w:val="24"/>
                <w:lang w:eastAsia="en-GB"/>
              </w:rPr>
            </w:pPr>
            <w:r w:rsidRPr="006A55B9">
              <w:rPr>
                <w:sz w:val="24"/>
                <w:lang w:eastAsia="en-GB"/>
              </w:rPr>
              <w:t>Teimlo fel eu bod yn perthyn yma</w:t>
            </w:r>
          </w:p>
          <w:p w14:paraId="30227353" w14:textId="77777777" w:rsidR="00427584" w:rsidRPr="006A55B9" w:rsidRDefault="00427584" w:rsidP="006A55B9">
            <w:pPr>
              <w:rPr>
                <w:sz w:val="24"/>
                <w:lang w:eastAsia="en-GB"/>
              </w:rPr>
            </w:pPr>
          </w:p>
          <w:p w14:paraId="34AF03BB" w14:textId="77777777" w:rsidR="00427584" w:rsidRPr="006A55B9" w:rsidRDefault="00427584" w:rsidP="006A55B9">
            <w:pPr>
              <w:rPr>
                <w:sz w:val="24"/>
                <w:lang w:eastAsia="en-GB"/>
              </w:rPr>
            </w:pPr>
            <w:r w:rsidRPr="006A55B9">
              <w:rPr>
                <w:sz w:val="24"/>
                <w:lang w:eastAsia="en-GB"/>
              </w:rPr>
              <w:t>Mae’r gweithwyr chwarae’n dal i geisio gwella cyfleoedd chwarae i’r plant</w:t>
            </w:r>
          </w:p>
          <w:p w14:paraId="392EE8D6" w14:textId="77777777" w:rsidR="00427584" w:rsidRPr="006A55B9" w:rsidRDefault="00427584" w:rsidP="006A55B9">
            <w:pPr>
              <w:rPr>
                <w:sz w:val="24"/>
                <w:lang w:eastAsia="en-GB"/>
              </w:rPr>
            </w:pPr>
          </w:p>
          <w:p w14:paraId="57A733A8" w14:textId="77777777" w:rsidR="00427584" w:rsidRPr="006A55B9" w:rsidRDefault="00427584" w:rsidP="006A55B9">
            <w:pPr>
              <w:rPr>
                <w:sz w:val="24"/>
                <w:lang w:eastAsia="en-GB"/>
              </w:rPr>
            </w:pPr>
            <w:r w:rsidRPr="006A55B9">
              <w:rPr>
                <w:sz w:val="24"/>
                <w:lang w:eastAsia="en-GB"/>
              </w:rPr>
              <w:t xml:space="preserve">Mae’r gweithwyr chwarae yn deg 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58CAC" w14:textId="77777777" w:rsidR="00427584" w:rsidRPr="006A55B9" w:rsidRDefault="00427584" w:rsidP="006A55B9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 xml:space="preserve">Lleisiau’r plant </w:t>
            </w:r>
          </w:p>
          <w:p w14:paraId="6CA277C0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2FD8F5B7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 xml:space="preserve">Adborth rhieni </w:t>
            </w:r>
          </w:p>
          <w:p w14:paraId="315735CA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79B744B8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 xml:space="preserve">Cofnodion myfyriol </w:t>
            </w:r>
          </w:p>
          <w:p w14:paraId="06D44BD8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196E60D5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 xml:space="preserve">Straeon </w:t>
            </w:r>
          </w:p>
          <w:p w14:paraId="3A858A2B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301275B4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 xml:space="preserve">Polisi chwarae </w:t>
            </w:r>
          </w:p>
          <w:p w14:paraId="4F3A4B50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0A681C80" w14:textId="77777777" w:rsidR="00427584" w:rsidRPr="006A55B9" w:rsidRDefault="00427584" w:rsidP="006A55B9">
            <w:pPr>
              <w:pStyle w:val="Body"/>
            </w:pPr>
            <w:r w:rsidRPr="006A55B9">
              <w:rPr>
                <w:lang w:val="en-US"/>
              </w:rPr>
              <w:t>Polisi rheoleiddio ymddygiad</w:t>
            </w:r>
          </w:p>
          <w:p w14:paraId="571A0535" w14:textId="77777777" w:rsidR="00427584" w:rsidRPr="006A55B9" w:rsidRDefault="00427584" w:rsidP="006A55B9">
            <w:pPr>
              <w:pStyle w:val="Body"/>
              <w:rPr>
                <w:lang w:val="en-US"/>
              </w:rPr>
            </w:pPr>
          </w:p>
          <w:p w14:paraId="1C46B0A0" w14:textId="77777777" w:rsidR="00427584" w:rsidRPr="006A55B9" w:rsidRDefault="00427584" w:rsidP="006A55B9">
            <w:pPr>
              <w:pStyle w:val="Body"/>
              <w:rPr>
                <w:rFonts w:eastAsia="Arial Unicode MS"/>
                <w:lang w:val="en-US"/>
              </w:rPr>
            </w:pPr>
            <w:r w:rsidRPr="006A55B9">
              <w:rPr>
                <w:lang w:val="en-US"/>
              </w:rPr>
              <w:t>Polisi cynhwysiant</w:t>
            </w:r>
          </w:p>
        </w:tc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2B2F4" w14:textId="77777777" w:rsidR="00427584" w:rsidRPr="006A55B9" w:rsidRDefault="00427584" w:rsidP="006A55B9"/>
        </w:tc>
        <w:tc>
          <w:tcPr>
            <w:tcW w:w="850" w:type="dxa"/>
          </w:tcPr>
          <w:p w14:paraId="1FC829C3" w14:textId="77777777" w:rsidR="00427584" w:rsidRPr="006A55B9" w:rsidRDefault="00427584" w:rsidP="006A55B9"/>
        </w:tc>
        <w:tc>
          <w:tcPr>
            <w:tcW w:w="3827" w:type="dxa"/>
          </w:tcPr>
          <w:p w14:paraId="5CF6DFA0" w14:textId="77777777" w:rsidR="00427584" w:rsidRPr="006A55B9" w:rsidRDefault="00427584" w:rsidP="006A55B9"/>
        </w:tc>
      </w:tr>
    </w:tbl>
    <w:p w14:paraId="60F9F0A6" w14:textId="48223EEA" w:rsidR="00427584" w:rsidRPr="006A55B9" w:rsidRDefault="006A55B9" w:rsidP="00427584">
      <w:pPr>
        <w:pStyle w:val="Body"/>
        <w:rPr>
          <w:b/>
          <w:bCs/>
          <w:color w:val="002060"/>
          <w:sz w:val="28"/>
          <w:szCs w:val="28"/>
        </w:rPr>
      </w:pPr>
      <w:r>
        <w:rPr>
          <w:rFonts w:eastAsia="Arial Unicode MS"/>
          <w:b/>
          <w:bCs/>
          <w:color w:val="002060"/>
          <w:sz w:val="28"/>
          <w:szCs w:val="28"/>
          <w:lang w:val="en-US"/>
        </w:rPr>
        <w:lastRenderedPageBreak/>
        <w:br w:type="textWrapping" w:clear="all"/>
      </w:r>
      <w:r w:rsidR="00427584" w:rsidRPr="006A55B9">
        <w:rPr>
          <w:rFonts w:eastAsia="Arial Unicode MS"/>
          <w:b/>
          <w:bCs/>
          <w:color w:val="002060"/>
          <w:sz w:val="28"/>
          <w:szCs w:val="28"/>
          <w:lang w:val="en-US"/>
        </w:rPr>
        <w:t xml:space="preserve">Adran 2 </w:t>
      </w:r>
      <w:r w:rsidR="00427584" w:rsidRPr="006A55B9">
        <w:rPr>
          <w:rFonts w:eastAsia="Arial Unicode MS"/>
          <w:b/>
          <w:bCs/>
          <w:color w:val="002060"/>
          <w:sz w:val="28"/>
          <w:szCs w:val="28"/>
        </w:rPr>
        <w:t xml:space="preserve">– </w:t>
      </w:r>
      <w:r w:rsidR="00427584" w:rsidRPr="006A55B9">
        <w:rPr>
          <w:rFonts w:eastAsia="Arial Unicode MS"/>
          <w:b/>
          <w:bCs/>
          <w:color w:val="002060"/>
          <w:sz w:val="28"/>
          <w:szCs w:val="28"/>
          <w:lang w:val="en-US"/>
        </w:rPr>
        <w:t xml:space="preserve">Yr amgylchedd gwaith chwarae </w:t>
      </w:r>
    </w:p>
    <w:p w14:paraId="6F920A96" w14:textId="77777777" w:rsidR="00427584" w:rsidRPr="006A55B9" w:rsidRDefault="00427584" w:rsidP="00427584">
      <w:pPr>
        <w:pStyle w:val="Body"/>
        <w:rPr>
          <w:b/>
          <w:bCs/>
        </w:rPr>
      </w:pPr>
    </w:p>
    <w:p w14:paraId="50AD071D" w14:textId="6A59CD59" w:rsidR="00427584" w:rsidRDefault="00427584" w:rsidP="00427584">
      <w:pPr>
        <w:pStyle w:val="Body"/>
        <w:rPr>
          <w:b/>
          <w:bCs/>
          <w:color w:val="4EA72E" w:themeColor="accent6"/>
        </w:rPr>
      </w:pPr>
      <w:r w:rsidRPr="006A55B9">
        <w:rPr>
          <w:b/>
          <w:bCs/>
          <w:color w:val="4EA72E" w:themeColor="accent6"/>
        </w:rPr>
        <w:t>Mae canllawiau gwaith chwarae 1 a 2 yn darparu gwybodaeth ategol ar gyfer Adran 2.</w:t>
      </w:r>
    </w:p>
    <w:p w14:paraId="1704C97C" w14:textId="304E7192" w:rsidR="006A55B9" w:rsidRPr="006A55B9" w:rsidRDefault="006A55B9" w:rsidP="00427584">
      <w:pPr>
        <w:pStyle w:val="Body"/>
        <w:rPr>
          <w:color w:val="4EA72E" w:themeColor="accent6"/>
        </w:rPr>
      </w:pPr>
      <w:hyperlink r:id="rId9" w:history="1">
        <w:r>
          <w:rPr>
            <w:rStyle w:val="Hyperlink"/>
          </w:rPr>
          <w:t>www.</w:t>
        </w:r>
        <w:r w:rsidRPr="006A55B9">
          <w:rPr>
            <w:rStyle w:val="Hyperlink"/>
          </w:rPr>
          <w:t>chwarae.cymru/llyfrgell-adnoddau</w:t>
        </w:r>
      </w:hyperlink>
      <w:r w:rsidRPr="006A55B9">
        <w:rPr>
          <w:color w:val="4EA72E" w:themeColor="accent6"/>
        </w:rPr>
        <w:t xml:space="preserve"> </w:t>
      </w:r>
    </w:p>
    <w:p w14:paraId="34440D6B" w14:textId="199A4616" w:rsidR="00427584" w:rsidRPr="006A55B9" w:rsidRDefault="00427584" w:rsidP="00427584"/>
    <w:tbl>
      <w:tblPr>
        <w:tblW w:w="13779" w:type="dxa"/>
        <w:tblInd w:w="108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43"/>
        <w:gridCol w:w="2221"/>
        <w:gridCol w:w="1843"/>
        <w:gridCol w:w="2126"/>
        <w:gridCol w:w="3260"/>
        <w:gridCol w:w="993"/>
        <w:gridCol w:w="2693"/>
      </w:tblGrid>
      <w:tr w:rsidR="003077C2" w:rsidRPr="006A55B9" w14:paraId="103121BD" w14:textId="77777777" w:rsidTr="003077C2">
        <w:trPr>
          <w:trHeight w:val="857"/>
          <w:tblHeader/>
        </w:trPr>
        <w:tc>
          <w:tcPr>
            <w:tcW w:w="643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9DDFA" w14:textId="77777777" w:rsidR="00427584" w:rsidRPr="006A55B9" w:rsidRDefault="00427584" w:rsidP="00B23EBB">
            <w:pPr>
              <w:rPr>
                <w:sz w:val="24"/>
              </w:rPr>
            </w:pPr>
          </w:p>
        </w:tc>
        <w:tc>
          <w:tcPr>
            <w:tcW w:w="2221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5A100" w14:textId="77777777" w:rsidR="00427584" w:rsidRPr="006A55B9" w:rsidRDefault="00427584" w:rsidP="00B23EBB">
            <w:pPr>
              <w:pStyle w:val="Body"/>
              <w:rPr>
                <w:color w:val="auto"/>
              </w:rPr>
            </w:pPr>
            <w:r w:rsidRPr="006A55B9">
              <w:rPr>
                <w:b/>
                <w:bCs/>
                <w:color w:val="auto"/>
                <w:lang w:val="en-US"/>
              </w:rPr>
              <w:t xml:space="preserve">Dangosydd ansawdd  </w:t>
            </w:r>
          </w:p>
        </w:tc>
        <w:tc>
          <w:tcPr>
            <w:tcW w:w="1843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E6D64" w14:textId="77777777" w:rsidR="00427584" w:rsidRPr="006A55B9" w:rsidRDefault="00427584" w:rsidP="00B23EBB">
            <w:pPr>
              <w:pStyle w:val="Body"/>
              <w:rPr>
                <w:color w:val="auto"/>
              </w:rPr>
            </w:pPr>
            <w:r w:rsidRPr="006A55B9">
              <w:rPr>
                <w:b/>
                <w:bCs/>
                <w:color w:val="auto"/>
                <w:lang w:val="en-US"/>
              </w:rPr>
              <w:t xml:space="preserve">Yr hyn all plant ei ddisgwyl </w:t>
            </w:r>
          </w:p>
        </w:tc>
        <w:tc>
          <w:tcPr>
            <w:tcW w:w="2126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780DB" w14:textId="77777777" w:rsidR="00427584" w:rsidRPr="006A55B9" w:rsidRDefault="00427584" w:rsidP="00B23EBB">
            <w:pPr>
              <w:pStyle w:val="Body"/>
              <w:rPr>
                <w:color w:val="auto"/>
              </w:rPr>
            </w:pPr>
            <w:r w:rsidRPr="006A55B9">
              <w:rPr>
                <w:b/>
                <w:bCs/>
                <w:color w:val="auto"/>
              </w:rPr>
              <w:t>Enghreifftiau o dystiolaeth</w:t>
            </w:r>
          </w:p>
        </w:tc>
        <w:tc>
          <w:tcPr>
            <w:tcW w:w="3260" w:type="dxa"/>
            <w:shd w:val="clear" w:color="auto" w:fill="002060"/>
          </w:tcPr>
          <w:p w14:paraId="1FB6F7C6" w14:textId="77777777" w:rsidR="00427584" w:rsidRPr="006A55B9" w:rsidRDefault="00427584" w:rsidP="00B23EBB">
            <w:pPr>
              <w:pStyle w:val="Body"/>
              <w:rPr>
                <w:b/>
                <w:bCs/>
                <w:color w:val="auto"/>
              </w:rPr>
            </w:pPr>
            <w:r w:rsidRPr="006A55B9">
              <w:rPr>
                <w:b/>
                <w:bCs/>
                <w:color w:val="auto"/>
              </w:rPr>
              <w:t>Disgrifiad o dystiolaeth</w:t>
            </w:r>
          </w:p>
          <w:p w14:paraId="494C32D5" w14:textId="77777777" w:rsidR="00427584" w:rsidRPr="006A55B9" w:rsidRDefault="00427584" w:rsidP="00B23EBB">
            <w:pPr>
              <w:pStyle w:val="Body"/>
              <w:ind w:right="445"/>
              <w:rPr>
                <w:b/>
                <w:bCs/>
                <w:color w:val="auto"/>
                <w:lang w:val="en-US"/>
              </w:rPr>
            </w:pPr>
            <w:r w:rsidRPr="006A55B9">
              <w:rPr>
                <w:color w:val="auto"/>
              </w:rPr>
              <w:t>Defnyddiwch y blwch hwn i restru eich tystiolaeth yn erbyn y dangosydd</w:t>
            </w:r>
          </w:p>
        </w:tc>
        <w:tc>
          <w:tcPr>
            <w:tcW w:w="993" w:type="dxa"/>
            <w:shd w:val="clear" w:color="auto" w:fill="002060"/>
          </w:tcPr>
          <w:p w14:paraId="0B46EF4C" w14:textId="77777777" w:rsidR="00427584" w:rsidRPr="006A55B9" w:rsidRDefault="00427584" w:rsidP="00B23EBB">
            <w:pPr>
              <w:pStyle w:val="Body"/>
              <w:rPr>
                <w:b/>
                <w:bCs/>
                <w:color w:val="auto"/>
                <w:lang w:val="en-US"/>
              </w:rPr>
            </w:pPr>
            <w:r w:rsidRPr="006A55B9">
              <w:rPr>
                <w:b/>
                <w:bCs/>
                <w:color w:val="auto"/>
                <w:lang w:val="en-US"/>
              </w:rPr>
              <w:t xml:space="preserve">Statws RAG </w:t>
            </w:r>
          </w:p>
        </w:tc>
        <w:tc>
          <w:tcPr>
            <w:tcW w:w="2693" w:type="dxa"/>
            <w:shd w:val="clear" w:color="auto" w:fill="002060"/>
          </w:tcPr>
          <w:p w14:paraId="3B56E8E3" w14:textId="77777777" w:rsidR="00427584" w:rsidRPr="006A55B9" w:rsidRDefault="00427584" w:rsidP="00B23EBB">
            <w:pPr>
              <w:pStyle w:val="Body"/>
              <w:rPr>
                <w:b/>
                <w:bCs/>
                <w:color w:val="auto"/>
                <w:lang w:val="en-US"/>
              </w:rPr>
            </w:pPr>
            <w:r w:rsidRPr="006A55B9">
              <w:rPr>
                <w:b/>
                <w:bCs/>
                <w:color w:val="auto"/>
                <w:lang w:val="en-US"/>
              </w:rPr>
              <w:t>Adborth asesydd</w:t>
            </w:r>
          </w:p>
        </w:tc>
      </w:tr>
      <w:tr w:rsidR="00427584" w:rsidRPr="006A55B9" w14:paraId="1345B36E" w14:textId="77777777" w:rsidTr="003077C2">
        <w:trPr>
          <w:trHeight w:val="2657"/>
        </w:trPr>
        <w:tc>
          <w:tcPr>
            <w:tcW w:w="6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7F7E6" w14:textId="77777777" w:rsidR="00427584" w:rsidRPr="006A55B9" w:rsidRDefault="00427584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>2.1</w:t>
            </w:r>
          </w:p>
        </w:tc>
        <w:tc>
          <w:tcPr>
            <w:tcW w:w="22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DFACA" w14:textId="77777777" w:rsidR="00427584" w:rsidRPr="006A55B9" w:rsidRDefault="00427584" w:rsidP="00B23EBB">
            <w:pPr>
              <w:pStyle w:val="Body"/>
            </w:pPr>
            <w:r w:rsidRPr="006A55B9">
              <w:t>Mae’r plant yn profi’r cyfle i chwarae gyda nifer o blant eraill – chwarae gyda’i gilydd, ar wahân, ar eu pen eu hunain, dadlau a gwneud ffrindiau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ACEC0" w14:textId="5B00845C" w:rsidR="00427584" w:rsidRPr="006A55B9" w:rsidRDefault="00427584" w:rsidP="00B23EBB">
            <w:pPr>
              <w:pStyle w:val="Body"/>
              <w:rPr>
                <w:rFonts w:eastAsia="Arial Unicode MS"/>
                <w:lang w:val="en-US"/>
              </w:rPr>
            </w:pPr>
            <w:r w:rsidRPr="006A55B9">
              <w:t xml:space="preserve">Mae plant eraill i chwarae a chael hwyl gyda nhw </w:t>
            </w:r>
            <w:r w:rsidRPr="00274112">
              <w:t>ond gall deimlo’n heriol weithiau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AA4DE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  <w:r w:rsidRPr="006A55B9">
              <w:rPr>
                <w:rFonts w:eastAsia="Arial Unicode MS"/>
                <w:lang w:val="en-US"/>
              </w:rPr>
              <w:t xml:space="preserve">Polisi chwarae </w:t>
            </w:r>
          </w:p>
          <w:p w14:paraId="09A3C214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</w:p>
          <w:p w14:paraId="6A591C2E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  <w:r w:rsidRPr="006A55B9">
              <w:rPr>
                <w:lang w:val="en-US"/>
              </w:rPr>
              <w:t xml:space="preserve">Polisi rheoleiddio ymddygiad </w:t>
            </w:r>
          </w:p>
          <w:p w14:paraId="779B0346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</w:p>
          <w:p w14:paraId="10D98A38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  <w:r w:rsidRPr="006A55B9">
              <w:rPr>
                <w:lang w:val="en-US"/>
              </w:rPr>
              <w:t xml:space="preserve">Polisi cynhwysiant </w:t>
            </w:r>
          </w:p>
          <w:p w14:paraId="04984E81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</w:p>
          <w:p w14:paraId="62085B44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  <w:r w:rsidRPr="006A55B9">
              <w:rPr>
                <w:lang w:val="en-US"/>
              </w:rPr>
              <w:t xml:space="preserve">Lleisiau’r plant </w:t>
            </w:r>
          </w:p>
          <w:p w14:paraId="75A22694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</w:p>
          <w:p w14:paraId="68AEE4AA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  <w:r w:rsidRPr="006A55B9">
              <w:rPr>
                <w:lang w:val="en-US"/>
              </w:rPr>
              <w:t xml:space="preserve">Cofnodion ymarfer </w:t>
            </w:r>
          </w:p>
          <w:p w14:paraId="188732FD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</w:p>
          <w:p w14:paraId="15BBD699" w14:textId="77777777" w:rsidR="00427584" w:rsidRPr="006A55B9" w:rsidRDefault="00427584" w:rsidP="00B23EBB">
            <w:pPr>
              <w:pStyle w:val="Body"/>
            </w:pPr>
            <w:r w:rsidRPr="006A55B9">
              <w:rPr>
                <w:lang w:val="en-US"/>
              </w:rPr>
              <w:t xml:space="preserve">Cofnodion myfyriol </w:t>
            </w:r>
          </w:p>
        </w:tc>
        <w:tc>
          <w:tcPr>
            <w:tcW w:w="3260" w:type="dxa"/>
          </w:tcPr>
          <w:p w14:paraId="62247862" w14:textId="77777777" w:rsidR="00427584" w:rsidRPr="006A55B9" w:rsidRDefault="00427584" w:rsidP="00B23EBB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2C2B2869" w14:textId="77777777" w:rsidR="00427584" w:rsidRPr="006A55B9" w:rsidRDefault="00427584" w:rsidP="00B23EBB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0EBA11B3" w14:textId="77777777" w:rsidR="00427584" w:rsidRPr="006A55B9" w:rsidRDefault="00427584" w:rsidP="00B23EBB">
            <w:pPr>
              <w:rPr>
                <w:sz w:val="24"/>
              </w:rPr>
            </w:pPr>
          </w:p>
        </w:tc>
      </w:tr>
      <w:tr w:rsidR="00427584" w:rsidRPr="006A55B9" w14:paraId="6683A55F" w14:textId="77777777" w:rsidTr="003077C2">
        <w:trPr>
          <w:trHeight w:val="2957"/>
        </w:trPr>
        <w:tc>
          <w:tcPr>
            <w:tcW w:w="6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14DA9" w14:textId="77777777" w:rsidR="00427584" w:rsidRPr="006A55B9" w:rsidRDefault="00427584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lastRenderedPageBreak/>
              <w:t>2.2</w:t>
            </w:r>
          </w:p>
        </w:tc>
        <w:tc>
          <w:tcPr>
            <w:tcW w:w="22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D5044" w14:textId="77777777" w:rsidR="00427584" w:rsidRPr="006A55B9" w:rsidRDefault="00427584" w:rsidP="00B23EBB">
            <w:pPr>
              <w:pStyle w:val="Body"/>
            </w:pPr>
            <w:r w:rsidRPr="006A55B9">
              <w:t>Mae’r plant yn cael llawer o gyfleoedd i chwarae yn a gyda byd natur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D34EB" w14:textId="7131570E" w:rsidR="00427584" w:rsidRPr="006A55B9" w:rsidRDefault="00427584" w:rsidP="00B23EBB">
            <w:pPr>
              <w:pStyle w:val="Body"/>
              <w:rPr>
                <w:rFonts w:eastAsia="Arial Unicode MS"/>
                <w:lang w:val="en-US"/>
              </w:rPr>
            </w:pPr>
            <w:r w:rsidRPr="006A55B9">
              <w:t>Gall</w:t>
            </w:r>
            <w:r w:rsidR="00274112">
              <w:t>u</w:t>
            </w:r>
            <w:r w:rsidRPr="006A55B9">
              <w:t xml:space="preserve"> chwarae gyda mwd, brigau, dail, dŵr, tywod a bod y tu allan mewn gwahanol dywydd a thymhorau</w:t>
            </w:r>
          </w:p>
          <w:p w14:paraId="2973EAB9" w14:textId="77777777" w:rsidR="00427584" w:rsidRPr="006A55B9" w:rsidRDefault="00427584" w:rsidP="00B23EBB">
            <w:pPr>
              <w:pStyle w:val="Body"/>
            </w:pPr>
          </w:p>
          <w:p w14:paraId="5F007C65" w14:textId="2E6ACA8A" w:rsidR="00427584" w:rsidRPr="006A55B9" w:rsidRDefault="00427584" w:rsidP="00B23EBB">
            <w:pPr>
              <w:pStyle w:val="Body"/>
            </w:pPr>
            <w:r w:rsidRPr="006A55B9">
              <w:rPr>
                <w:lang w:val="en-US"/>
              </w:rPr>
              <w:t>Gall</w:t>
            </w:r>
            <w:r w:rsidR="00274112">
              <w:rPr>
                <w:lang w:val="en-US"/>
              </w:rPr>
              <w:t>u</w:t>
            </w:r>
            <w:r w:rsidRPr="006A55B9">
              <w:rPr>
                <w:lang w:val="en-US"/>
              </w:rPr>
              <w:t xml:space="preserve"> chwarae ar wahanol adegau o’r dydd, yn cynnwys pan mae’n dywyll 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10995" w14:textId="77777777" w:rsidR="00427584" w:rsidRPr="006A55B9" w:rsidRDefault="00427584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 xml:space="preserve">Cofnodion ymarfer </w:t>
            </w:r>
          </w:p>
          <w:p w14:paraId="12C95945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</w:p>
          <w:p w14:paraId="51727220" w14:textId="77777777" w:rsidR="00427584" w:rsidRPr="006A55B9" w:rsidRDefault="00427584" w:rsidP="00B23EBB">
            <w:pPr>
              <w:pStyle w:val="Body"/>
            </w:pPr>
            <w:r w:rsidRPr="006A55B9">
              <w:rPr>
                <w:lang w:val="en-US"/>
              </w:rPr>
              <w:t xml:space="preserve">Cynllunio </w:t>
            </w:r>
          </w:p>
          <w:p w14:paraId="2E910919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</w:p>
          <w:p w14:paraId="0D16C4E6" w14:textId="77777777" w:rsidR="00427584" w:rsidRPr="006A55B9" w:rsidRDefault="00427584" w:rsidP="00B23EBB">
            <w:pPr>
              <w:pStyle w:val="Body"/>
            </w:pPr>
            <w:r w:rsidRPr="006A55B9">
              <w:rPr>
                <w:lang w:val="en-US"/>
              </w:rPr>
              <w:t xml:space="preserve">Cofnodion myfyriol </w:t>
            </w:r>
          </w:p>
          <w:p w14:paraId="3D8C639A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</w:p>
          <w:p w14:paraId="30F07320" w14:textId="5086595B" w:rsidR="00427584" w:rsidRPr="006A55B9" w:rsidRDefault="00427584" w:rsidP="00B23EBB">
            <w:pPr>
              <w:pStyle w:val="Body"/>
            </w:pPr>
            <w:r w:rsidRPr="006A55B9">
              <w:rPr>
                <w:lang w:val="en-US"/>
              </w:rPr>
              <w:t xml:space="preserve">Lleisiau’r plant </w:t>
            </w:r>
          </w:p>
        </w:tc>
        <w:tc>
          <w:tcPr>
            <w:tcW w:w="3260" w:type="dxa"/>
          </w:tcPr>
          <w:p w14:paraId="137D6DBE" w14:textId="77777777" w:rsidR="00427584" w:rsidRPr="006A55B9" w:rsidRDefault="00427584" w:rsidP="00B23EBB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4DE7C0B4" w14:textId="77777777" w:rsidR="00427584" w:rsidRPr="006A55B9" w:rsidRDefault="00427584" w:rsidP="00B23EBB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4ED89973" w14:textId="77777777" w:rsidR="00427584" w:rsidRPr="006A55B9" w:rsidRDefault="00427584" w:rsidP="00B23EBB">
            <w:pPr>
              <w:rPr>
                <w:sz w:val="24"/>
              </w:rPr>
            </w:pPr>
          </w:p>
        </w:tc>
      </w:tr>
      <w:tr w:rsidR="00427584" w:rsidRPr="006A55B9" w14:paraId="08EAD227" w14:textId="77777777" w:rsidTr="003077C2">
        <w:trPr>
          <w:trHeight w:val="3257"/>
        </w:trPr>
        <w:tc>
          <w:tcPr>
            <w:tcW w:w="6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C0A1F" w14:textId="77777777" w:rsidR="00427584" w:rsidRPr="006A55B9" w:rsidRDefault="00427584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lastRenderedPageBreak/>
              <w:t>2.3</w:t>
            </w:r>
          </w:p>
        </w:tc>
        <w:tc>
          <w:tcPr>
            <w:tcW w:w="22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D3495" w14:textId="59694AC7" w:rsidR="00427584" w:rsidRPr="006A55B9" w:rsidRDefault="00427584" w:rsidP="00B23EBB">
            <w:pPr>
              <w:pStyle w:val="Body"/>
            </w:pPr>
            <w:r w:rsidRPr="006A55B9">
              <w:t xml:space="preserve">Mae’r ymarferwyr yn sicrhau bod amrywiaeth o </w:t>
            </w:r>
            <w:r w:rsidR="003F7F30">
              <w:t>ddeunyddiau chwarae (</w:t>
            </w:r>
            <w:r w:rsidRPr="006A55B9">
              <w:t>r</w:t>
            </w:r>
            <w:r w:rsidR="003F7F30">
              <w:t>h</w:t>
            </w:r>
            <w:r w:rsidRPr="006A55B9">
              <w:t>annau rhydd</w:t>
            </w:r>
            <w:r w:rsidR="003F7F30">
              <w:t>)</w:t>
            </w:r>
            <w:r w:rsidRPr="006A55B9">
              <w:t xml:space="preserve"> i’r plant chwarae gyda nhw – dylai’r rhain newid ac esblygu dros amser mewn ymateb i anghenion a hoff ddewisiadau chwarae’r plant</w:t>
            </w:r>
          </w:p>
          <w:p w14:paraId="5567127E" w14:textId="77777777" w:rsidR="00427584" w:rsidRPr="006A55B9" w:rsidRDefault="00427584" w:rsidP="00B23EBB">
            <w:pPr>
              <w:pStyle w:val="Body"/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D47DC" w14:textId="77777777" w:rsidR="00427584" w:rsidRPr="006A55B9" w:rsidRDefault="00427584" w:rsidP="00B23EBB">
            <w:pPr>
              <w:pStyle w:val="Body"/>
            </w:pPr>
            <w:r w:rsidRPr="006A55B9">
              <w:t>Mae llawer o bethau i chwarae gyda nhw</w:t>
            </w:r>
          </w:p>
          <w:p w14:paraId="3FFAA5D4" w14:textId="77777777" w:rsidR="00427584" w:rsidRPr="006A55B9" w:rsidRDefault="00427584" w:rsidP="00B23EBB">
            <w:pPr>
              <w:pStyle w:val="Body"/>
            </w:pPr>
          </w:p>
          <w:p w14:paraId="0DB886DE" w14:textId="51CE4F2B" w:rsidR="00427584" w:rsidRPr="006A55B9" w:rsidRDefault="00427584" w:rsidP="00B23EBB">
            <w:pPr>
              <w:pStyle w:val="Body"/>
            </w:pPr>
            <w:r w:rsidRPr="006A55B9">
              <w:rPr>
                <w:lang w:val="en-US"/>
              </w:rPr>
              <w:t>Mae’r cyflenwad</w:t>
            </w:r>
            <w:r w:rsidR="002918F4">
              <w:rPr>
                <w:lang w:val="en-US"/>
              </w:rPr>
              <w:t xml:space="preserve"> o </w:t>
            </w:r>
            <w:r w:rsidRPr="006A55B9">
              <w:rPr>
                <w:lang w:val="en-US"/>
              </w:rPr>
              <w:t xml:space="preserve">rannau rhydd yn newid dros amser </w:t>
            </w:r>
          </w:p>
          <w:p w14:paraId="7B1AA5BF" w14:textId="77777777" w:rsidR="00427584" w:rsidRPr="006A55B9" w:rsidRDefault="00427584" w:rsidP="00B23EBB">
            <w:pPr>
              <w:pStyle w:val="Body"/>
            </w:pPr>
          </w:p>
          <w:p w14:paraId="48558BF1" w14:textId="19AFB2E8" w:rsidR="00427584" w:rsidRPr="006A55B9" w:rsidRDefault="00427584" w:rsidP="00B23EBB">
            <w:pPr>
              <w:pStyle w:val="Body"/>
            </w:pPr>
            <w:r w:rsidRPr="006A55B9">
              <w:rPr>
                <w:lang w:val="en-US"/>
              </w:rPr>
              <w:t>Gall</w:t>
            </w:r>
            <w:r w:rsidR="00DF0C1E">
              <w:rPr>
                <w:lang w:val="en-US"/>
              </w:rPr>
              <w:t>u</w:t>
            </w:r>
            <w:r w:rsidRPr="006A55B9">
              <w:rPr>
                <w:lang w:val="en-US"/>
              </w:rPr>
              <w:t xml:space="preserve"> </w:t>
            </w:r>
            <w:r w:rsidR="00DF0C1E">
              <w:rPr>
                <w:lang w:val="en-US"/>
              </w:rPr>
              <w:t>g</w:t>
            </w:r>
            <w:r w:rsidRPr="006A55B9">
              <w:rPr>
                <w:lang w:val="en-US"/>
              </w:rPr>
              <w:t>ofyn am</w:t>
            </w:r>
            <w:r w:rsidR="006A55B9">
              <w:rPr>
                <w:lang w:val="en-US"/>
              </w:rPr>
              <w:t xml:space="preserve"> ddeunyddiau chwarae</w:t>
            </w:r>
            <w:r w:rsidRPr="006A55B9">
              <w:rPr>
                <w:lang w:val="en-US"/>
              </w:rPr>
              <w:t xml:space="preserve"> </w:t>
            </w:r>
            <w:r w:rsidR="006A55B9" w:rsidRPr="006A55B9">
              <w:rPr>
                <w:lang w:val="en-US"/>
              </w:rPr>
              <w:t>(</w:t>
            </w:r>
            <w:r w:rsidRPr="006A55B9">
              <w:rPr>
                <w:lang w:val="en-US"/>
              </w:rPr>
              <w:t>r</w:t>
            </w:r>
            <w:r w:rsidR="006A55B9" w:rsidRPr="006A55B9">
              <w:rPr>
                <w:lang w:val="en-US"/>
              </w:rPr>
              <w:t>h</w:t>
            </w:r>
            <w:r w:rsidRPr="006A55B9">
              <w:rPr>
                <w:lang w:val="en-US"/>
              </w:rPr>
              <w:t>annau rhydd</w:t>
            </w:r>
            <w:r w:rsidR="006A55B9" w:rsidRPr="006A55B9">
              <w:rPr>
                <w:lang w:val="en-US"/>
              </w:rPr>
              <w:t>)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68AA0" w14:textId="77777777" w:rsidR="00427584" w:rsidRPr="006A55B9" w:rsidRDefault="00427584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 xml:space="preserve">Rheoli risg </w:t>
            </w:r>
          </w:p>
          <w:p w14:paraId="6B60C914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</w:p>
          <w:p w14:paraId="7B0F03DD" w14:textId="77777777" w:rsidR="00427584" w:rsidRPr="006A55B9" w:rsidRDefault="00427584" w:rsidP="00B23EBB">
            <w:pPr>
              <w:pStyle w:val="Body"/>
            </w:pPr>
            <w:r w:rsidRPr="006A55B9">
              <w:rPr>
                <w:lang w:val="en-US"/>
              </w:rPr>
              <w:t xml:space="preserve">Cynllunio </w:t>
            </w:r>
          </w:p>
          <w:p w14:paraId="0A144261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</w:p>
          <w:p w14:paraId="464337EA" w14:textId="77777777" w:rsidR="00427584" w:rsidRPr="006A55B9" w:rsidRDefault="00427584" w:rsidP="00B23EBB">
            <w:pPr>
              <w:pStyle w:val="Body"/>
            </w:pPr>
            <w:r w:rsidRPr="006A55B9">
              <w:rPr>
                <w:lang w:val="en-US"/>
              </w:rPr>
              <w:t xml:space="preserve">Cofnodion myfyriol </w:t>
            </w:r>
          </w:p>
          <w:p w14:paraId="1BC4DA16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</w:p>
          <w:p w14:paraId="69EF3BCE" w14:textId="77777777" w:rsidR="00427584" w:rsidRPr="006A55B9" w:rsidRDefault="00427584" w:rsidP="00B23EBB">
            <w:pPr>
              <w:pStyle w:val="Body"/>
            </w:pPr>
            <w:r w:rsidRPr="006A55B9">
              <w:rPr>
                <w:lang w:val="en-US"/>
              </w:rPr>
              <w:t xml:space="preserve">Lleisiau’r plant </w:t>
            </w:r>
          </w:p>
          <w:p w14:paraId="19D6486C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</w:p>
          <w:p w14:paraId="4CA51101" w14:textId="77777777" w:rsidR="00427584" w:rsidRPr="006A55B9" w:rsidRDefault="00427584" w:rsidP="00B23EBB">
            <w:pPr>
              <w:pStyle w:val="Body"/>
            </w:pPr>
            <w:r w:rsidRPr="006A55B9">
              <w:rPr>
                <w:lang w:val="en-US"/>
              </w:rPr>
              <w:t>Cofnodion ymarfer</w:t>
            </w:r>
          </w:p>
        </w:tc>
        <w:tc>
          <w:tcPr>
            <w:tcW w:w="3260" w:type="dxa"/>
          </w:tcPr>
          <w:p w14:paraId="738A2EEC" w14:textId="77777777" w:rsidR="00427584" w:rsidRPr="006A55B9" w:rsidRDefault="00427584" w:rsidP="00B23EBB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17371297" w14:textId="77777777" w:rsidR="00427584" w:rsidRPr="006A55B9" w:rsidRDefault="00427584" w:rsidP="00B23EBB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36D0F243" w14:textId="77777777" w:rsidR="00427584" w:rsidRPr="006A55B9" w:rsidRDefault="00427584" w:rsidP="00B23EBB">
            <w:pPr>
              <w:rPr>
                <w:sz w:val="24"/>
              </w:rPr>
            </w:pPr>
          </w:p>
        </w:tc>
      </w:tr>
      <w:tr w:rsidR="00427584" w:rsidRPr="006A55B9" w14:paraId="3611FC34" w14:textId="77777777" w:rsidTr="003077C2">
        <w:trPr>
          <w:trHeight w:val="2357"/>
        </w:trPr>
        <w:tc>
          <w:tcPr>
            <w:tcW w:w="6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CE588" w14:textId="77777777" w:rsidR="00427584" w:rsidRPr="006A55B9" w:rsidRDefault="00427584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>2.4</w:t>
            </w:r>
          </w:p>
        </w:tc>
        <w:tc>
          <w:tcPr>
            <w:tcW w:w="22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E5132" w14:textId="77777777" w:rsidR="00427584" w:rsidRPr="006A55B9" w:rsidRDefault="00427584" w:rsidP="00B23EBB">
            <w:pPr>
              <w:pStyle w:val="Body"/>
            </w:pPr>
            <w:r w:rsidRPr="006A55B9">
              <w:t>Mae’r ymarferwyr yn sicrhau bod y plant yn cael profi’r pedair elfen dros amser – daear, awyr, tân (gwres) a dŵr</w:t>
            </w:r>
          </w:p>
          <w:p w14:paraId="3A8DCD3F" w14:textId="77777777" w:rsidR="00427584" w:rsidRPr="006A55B9" w:rsidRDefault="00427584" w:rsidP="00B23EBB">
            <w:pPr>
              <w:pStyle w:val="Body"/>
            </w:pPr>
          </w:p>
          <w:p w14:paraId="6D07BACF" w14:textId="77777777" w:rsidR="00427584" w:rsidRPr="006A55B9" w:rsidRDefault="00427584" w:rsidP="00B23EBB">
            <w:pPr>
              <w:pStyle w:val="Body"/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677A1" w14:textId="0762E28D" w:rsidR="00427584" w:rsidRPr="006A55B9" w:rsidRDefault="00427584" w:rsidP="00B23EBB">
            <w:pPr>
              <w:pStyle w:val="Body"/>
            </w:pPr>
            <w:r w:rsidRPr="006A55B9">
              <w:t>Gall</w:t>
            </w:r>
            <w:r w:rsidR="00DF0C1E">
              <w:t>u</w:t>
            </w:r>
            <w:r w:rsidRPr="006A55B9">
              <w:t xml:space="preserve"> chwarae gyda mwd a thywod, coginio neu gynnau tân, chwarae gyda dŵr a bod y tu allan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85300" w14:textId="77777777" w:rsidR="00427584" w:rsidRPr="006A55B9" w:rsidRDefault="00427584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 xml:space="preserve">Rheoli risg </w:t>
            </w:r>
          </w:p>
          <w:p w14:paraId="0A14F5FA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</w:p>
          <w:p w14:paraId="612D3C87" w14:textId="77777777" w:rsidR="00427584" w:rsidRPr="006A55B9" w:rsidRDefault="00427584" w:rsidP="00B23EBB">
            <w:pPr>
              <w:pStyle w:val="Body"/>
            </w:pPr>
            <w:r w:rsidRPr="006A55B9">
              <w:rPr>
                <w:lang w:val="en-US"/>
              </w:rPr>
              <w:t xml:space="preserve">Cynllunio </w:t>
            </w:r>
          </w:p>
          <w:p w14:paraId="1F77F68A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</w:p>
          <w:p w14:paraId="5839CA66" w14:textId="77777777" w:rsidR="00427584" w:rsidRPr="006A55B9" w:rsidRDefault="00427584" w:rsidP="00B23EBB">
            <w:pPr>
              <w:pStyle w:val="Body"/>
            </w:pPr>
            <w:r w:rsidRPr="006A55B9">
              <w:rPr>
                <w:lang w:val="en-US"/>
              </w:rPr>
              <w:t xml:space="preserve">Cofnodion myfyriol </w:t>
            </w:r>
          </w:p>
          <w:p w14:paraId="3C1682B9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</w:p>
          <w:p w14:paraId="46A1BA9D" w14:textId="77777777" w:rsidR="00427584" w:rsidRPr="006A55B9" w:rsidRDefault="00427584" w:rsidP="00B23EBB">
            <w:pPr>
              <w:pStyle w:val="Body"/>
            </w:pPr>
            <w:r w:rsidRPr="006A55B9">
              <w:rPr>
                <w:lang w:val="en-US"/>
              </w:rPr>
              <w:t xml:space="preserve">Lleisiau’r plant </w:t>
            </w:r>
          </w:p>
          <w:p w14:paraId="4580F6D8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</w:p>
          <w:p w14:paraId="7F8AA630" w14:textId="77777777" w:rsidR="00427584" w:rsidRPr="006A55B9" w:rsidRDefault="00427584" w:rsidP="00B23EBB">
            <w:pPr>
              <w:pStyle w:val="Body"/>
            </w:pPr>
            <w:r w:rsidRPr="006A55B9">
              <w:rPr>
                <w:lang w:val="en-US"/>
              </w:rPr>
              <w:t>Cofnodion ymarfer</w:t>
            </w:r>
          </w:p>
        </w:tc>
        <w:tc>
          <w:tcPr>
            <w:tcW w:w="3260" w:type="dxa"/>
          </w:tcPr>
          <w:p w14:paraId="05168AF5" w14:textId="77777777" w:rsidR="00427584" w:rsidRPr="006A55B9" w:rsidRDefault="00427584" w:rsidP="00B23EBB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4CDD94DF" w14:textId="77777777" w:rsidR="00427584" w:rsidRPr="006A55B9" w:rsidRDefault="00427584" w:rsidP="00B23EBB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6BA50DDE" w14:textId="77777777" w:rsidR="00427584" w:rsidRPr="006A55B9" w:rsidRDefault="00427584" w:rsidP="00B23EBB">
            <w:pPr>
              <w:rPr>
                <w:sz w:val="24"/>
              </w:rPr>
            </w:pPr>
          </w:p>
        </w:tc>
      </w:tr>
      <w:tr w:rsidR="00427584" w:rsidRPr="006A55B9" w14:paraId="71E83105" w14:textId="77777777" w:rsidTr="003077C2">
        <w:trPr>
          <w:trHeight w:val="4157"/>
        </w:trPr>
        <w:tc>
          <w:tcPr>
            <w:tcW w:w="6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528C9" w14:textId="77777777" w:rsidR="00427584" w:rsidRPr="006A55B9" w:rsidRDefault="00427584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lastRenderedPageBreak/>
              <w:t>2.5</w:t>
            </w:r>
          </w:p>
        </w:tc>
        <w:tc>
          <w:tcPr>
            <w:tcW w:w="22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A9550" w14:textId="77777777" w:rsidR="00427584" w:rsidRPr="006A55B9" w:rsidRDefault="00427584" w:rsidP="00B23EBB">
            <w:pPr>
              <w:pStyle w:val="Body"/>
            </w:pPr>
            <w:r w:rsidRPr="006A55B9">
              <w:t>Mae’r plant yn cael cyfleoedd i newid eu hunaniaeth trwy newid eu hymddangosiad, a chwarae ffantasi, chwarae dychmygus a chwarae rôl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F064B" w14:textId="265B9514" w:rsidR="00427584" w:rsidRPr="006A55B9" w:rsidRDefault="00427584" w:rsidP="00B23EBB">
            <w:pPr>
              <w:pStyle w:val="Body"/>
            </w:pPr>
            <w:r w:rsidRPr="006A55B9">
              <w:t>Gall</w:t>
            </w:r>
            <w:r w:rsidR="00FD0487">
              <w:t>u</w:t>
            </w:r>
            <w:r w:rsidRPr="006A55B9">
              <w:t xml:space="preserve"> smalio neu esgus bod yn rhywbeth neu’n rhywun arall mewn modd anfeirniadol</w:t>
            </w:r>
          </w:p>
          <w:p w14:paraId="0BE111C3" w14:textId="77777777" w:rsidR="00427584" w:rsidRPr="006A55B9" w:rsidRDefault="00427584" w:rsidP="00B23EBB">
            <w:pPr>
              <w:pStyle w:val="Body"/>
            </w:pPr>
          </w:p>
          <w:p w14:paraId="54732740" w14:textId="77777777" w:rsidR="00427584" w:rsidRPr="006A55B9" w:rsidRDefault="00427584" w:rsidP="00B23EBB">
            <w:pPr>
              <w:pStyle w:val="Body"/>
            </w:pPr>
            <w:r w:rsidRPr="006A55B9">
              <w:t>Mae digon o bropiau i gefnogi chwarae gyda hunaniaeth, gan gofio ystyried gwahanol ethnigrwydd, rhyweddau a hunaniaethau diwylliannol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5B20B" w14:textId="77777777" w:rsidR="00427584" w:rsidRPr="006A55B9" w:rsidRDefault="00427584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>Cynllunio</w:t>
            </w:r>
          </w:p>
          <w:p w14:paraId="357C2A23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</w:p>
          <w:p w14:paraId="776947E5" w14:textId="77777777" w:rsidR="00427584" w:rsidRPr="006A55B9" w:rsidRDefault="00427584" w:rsidP="00B23EBB">
            <w:pPr>
              <w:pStyle w:val="Body"/>
            </w:pPr>
            <w:r w:rsidRPr="006A55B9">
              <w:rPr>
                <w:lang w:val="en-US"/>
              </w:rPr>
              <w:t xml:space="preserve">Cofnodion myfyriol </w:t>
            </w:r>
          </w:p>
          <w:p w14:paraId="1CF80B76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</w:p>
          <w:p w14:paraId="72DC7DAA" w14:textId="77777777" w:rsidR="00427584" w:rsidRPr="006A55B9" w:rsidRDefault="00427584" w:rsidP="00B23EBB">
            <w:pPr>
              <w:pStyle w:val="Body"/>
            </w:pPr>
            <w:r w:rsidRPr="006A55B9">
              <w:t>Lleisiau’r plant</w:t>
            </w:r>
          </w:p>
        </w:tc>
        <w:tc>
          <w:tcPr>
            <w:tcW w:w="3260" w:type="dxa"/>
          </w:tcPr>
          <w:p w14:paraId="0FCDCDC2" w14:textId="77777777" w:rsidR="00427584" w:rsidRPr="006A55B9" w:rsidRDefault="00427584" w:rsidP="00B23EBB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655B4DA3" w14:textId="77777777" w:rsidR="00427584" w:rsidRPr="006A55B9" w:rsidRDefault="00427584" w:rsidP="00B23EBB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7ABE4EF6" w14:textId="77777777" w:rsidR="00427584" w:rsidRPr="006A55B9" w:rsidRDefault="00427584" w:rsidP="00B23EBB">
            <w:pPr>
              <w:rPr>
                <w:sz w:val="24"/>
              </w:rPr>
            </w:pPr>
          </w:p>
        </w:tc>
      </w:tr>
      <w:tr w:rsidR="00427584" w:rsidRPr="006A55B9" w14:paraId="655BC690" w14:textId="77777777" w:rsidTr="003077C2">
        <w:trPr>
          <w:trHeight w:val="2357"/>
        </w:trPr>
        <w:tc>
          <w:tcPr>
            <w:tcW w:w="6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D7E2E" w14:textId="77777777" w:rsidR="00427584" w:rsidRPr="006A55B9" w:rsidRDefault="00427584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lastRenderedPageBreak/>
              <w:t>2.6</w:t>
            </w:r>
          </w:p>
        </w:tc>
        <w:tc>
          <w:tcPr>
            <w:tcW w:w="22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EA42B" w14:textId="77777777" w:rsidR="00427584" w:rsidRPr="006A55B9" w:rsidRDefault="00427584" w:rsidP="00B23EBB">
            <w:pPr>
              <w:pStyle w:val="Body"/>
            </w:pPr>
            <w:r w:rsidRPr="006A55B9">
              <w:t>Mae’r ymarferwyr yn sicrhau bod yr amgylchedd yn cynnig cyfleoedd ar gyfer symud – rhedeg, neidio, dringo, balansio a rholio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CF065" w14:textId="59D2A179" w:rsidR="00427584" w:rsidRPr="006A55B9" w:rsidRDefault="00427584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>Gall</w:t>
            </w:r>
            <w:r w:rsidR="00FD0487">
              <w:rPr>
                <w:rFonts w:eastAsia="Arial Unicode MS"/>
                <w:lang w:val="en-US"/>
              </w:rPr>
              <w:t>u</w:t>
            </w:r>
            <w:r w:rsidRPr="006A55B9">
              <w:rPr>
                <w:rFonts w:eastAsia="Arial Unicode MS"/>
                <w:lang w:val="en-US"/>
              </w:rPr>
              <w:t xml:space="preserve"> symud eu cyrff mewn llawer o wahanol ffyrdd </w:t>
            </w:r>
          </w:p>
          <w:p w14:paraId="071F2651" w14:textId="77777777" w:rsidR="00427584" w:rsidRPr="006A55B9" w:rsidRDefault="00427584" w:rsidP="00B23EBB">
            <w:pPr>
              <w:pStyle w:val="Body"/>
            </w:pPr>
          </w:p>
          <w:p w14:paraId="510D99D0" w14:textId="440CF475" w:rsidR="00427584" w:rsidRPr="006A55B9" w:rsidRDefault="00427584" w:rsidP="00B23EBB">
            <w:pPr>
              <w:pStyle w:val="Body"/>
            </w:pPr>
            <w:r w:rsidRPr="006A55B9">
              <w:rPr>
                <w:lang w:val="en-US"/>
              </w:rPr>
              <w:t>Gall</w:t>
            </w:r>
            <w:r w:rsidR="00FD0487">
              <w:rPr>
                <w:lang w:val="en-US"/>
              </w:rPr>
              <w:t>u</w:t>
            </w:r>
            <w:r w:rsidRPr="006A55B9">
              <w:rPr>
                <w:lang w:val="en-US"/>
              </w:rPr>
              <w:t xml:space="preserve"> </w:t>
            </w:r>
            <w:r w:rsidR="00FD0487">
              <w:rPr>
                <w:lang w:val="en-US"/>
              </w:rPr>
              <w:t>b</w:t>
            </w:r>
            <w:r w:rsidRPr="006A55B9">
              <w:rPr>
                <w:lang w:val="en-US"/>
              </w:rPr>
              <w:t xml:space="preserve">od yn rhan o archwilio’r gofod, os ydynt eisiau 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296BC" w14:textId="77777777" w:rsidR="00427584" w:rsidRPr="006A55B9" w:rsidRDefault="00427584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 xml:space="preserve">Rheoli risg </w:t>
            </w:r>
          </w:p>
          <w:p w14:paraId="56ED596D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</w:p>
          <w:p w14:paraId="6A8C8E1A" w14:textId="77777777" w:rsidR="00427584" w:rsidRPr="006A55B9" w:rsidRDefault="00427584" w:rsidP="00B23EBB">
            <w:pPr>
              <w:pStyle w:val="Body"/>
            </w:pPr>
            <w:r w:rsidRPr="006A55B9">
              <w:rPr>
                <w:lang w:val="en-US"/>
              </w:rPr>
              <w:t xml:space="preserve">Cynllunio </w:t>
            </w:r>
          </w:p>
          <w:p w14:paraId="2D345DAE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</w:p>
          <w:p w14:paraId="4CFA94B5" w14:textId="77777777" w:rsidR="00427584" w:rsidRPr="006A55B9" w:rsidRDefault="00427584" w:rsidP="00B23EBB">
            <w:pPr>
              <w:pStyle w:val="Body"/>
            </w:pPr>
            <w:r w:rsidRPr="006A55B9">
              <w:rPr>
                <w:lang w:val="en-US"/>
              </w:rPr>
              <w:t xml:space="preserve">Cofnodion myfyriol </w:t>
            </w:r>
          </w:p>
          <w:p w14:paraId="4427BBF2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</w:p>
          <w:p w14:paraId="436204BC" w14:textId="77777777" w:rsidR="00427584" w:rsidRPr="006A55B9" w:rsidRDefault="00427584" w:rsidP="00B23EBB">
            <w:pPr>
              <w:pStyle w:val="Body"/>
            </w:pPr>
            <w:r w:rsidRPr="006A55B9">
              <w:rPr>
                <w:lang w:val="en-US"/>
              </w:rPr>
              <w:t xml:space="preserve">Lleisiau’r plant </w:t>
            </w:r>
          </w:p>
          <w:p w14:paraId="225C87A0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</w:p>
          <w:p w14:paraId="52CBCB1B" w14:textId="77777777" w:rsidR="00427584" w:rsidRPr="006A55B9" w:rsidRDefault="00427584" w:rsidP="00B23EBB">
            <w:pPr>
              <w:pStyle w:val="Body"/>
            </w:pPr>
            <w:r w:rsidRPr="006A55B9">
              <w:rPr>
                <w:lang w:val="en-US"/>
              </w:rPr>
              <w:t xml:space="preserve">Cofnodion ymarfer </w:t>
            </w:r>
          </w:p>
        </w:tc>
        <w:tc>
          <w:tcPr>
            <w:tcW w:w="3260" w:type="dxa"/>
          </w:tcPr>
          <w:p w14:paraId="6F3BBDAC" w14:textId="77777777" w:rsidR="00427584" w:rsidRPr="006A55B9" w:rsidRDefault="00427584" w:rsidP="00B23EBB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61E85AC8" w14:textId="77777777" w:rsidR="00427584" w:rsidRPr="006A55B9" w:rsidRDefault="00427584" w:rsidP="00B23EBB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29EF88B1" w14:textId="77777777" w:rsidR="00427584" w:rsidRPr="006A55B9" w:rsidRDefault="00427584" w:rsidP="00B23EBB">
            <w:pPr>
              <w:rPr>
                <w:sz w:val="24"/>
              </w:rPr>
            </w:pPr>
          </w:p>
        </w:tc>
      </w:tr>
      <w:tr w:rsidR="00427584" w:rsidRPr="006A55B9" w14:paraId="7A2DAF11" w14:textId="77777777" w:rsidTr="00156316">
        <w:trPr>
          <w:trHeight w:val="411"/>
        </w:trPr>
        <w:tc>
          <w:tcPr>
            <w:tcW w:w="6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D8178" w14:textId="77777777" w:rsidR="00427584" w:rsidRPr="006A55B9" w:rsidRDefault="00427584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>2.7</w:t>
            </w:r>
          </w:p>
        </w:tc>
        <w:tc>
          <w:tcPr>
            <w:tcW w:w="22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C9570" w14:textId="77777777" w:rsidR="00427584" w:rsidRPr="006A55B9" w:rsidRDefault="00427584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 xml:space="preserve">Mae’r plant yn gallu chwarae gemau gwyllt a chwarae ymladd </w:t>
            </w:r>
          </w:p>
          <w:p w14:paraId="65BDB00B" w14:textId="77777777" w:rsidR="00427584" w:rsidRPr="006A55B9" w:rsidRDefault="00427584" w:rsidP="00B23EBB">
            <w:pPr>
              <w:pStyle w:val="Body"/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78557" w14:textId="571037B0" w:rsidR="00427584" w:rsidRPr="006A55B9" w:rsidRDefault="00427584" w:rsidP="00B23EBB">
            <w:pPr>
              <w:pStyle w:val="Body"/>
            </w:pPr>
            <w:r w:rsidRPr="006A55B9">
              <w:t>Gall</w:t>
            </w:r>
            <w:r w:rsidR="00FD0487">
              <w:t>u</w:t>
            </w:r>
            <w:r w:rsidRPr="006A55B9">
              <w:t xml:space="preserve"> reslo, chwarae ymladd, gwthio ei gilydd</w:t>
            </w:r>
          </w:p>
          <w:p w14:paraId="5663314C" w14:textId="77777777" w:rsidR="00427584" w:rsidRPr="006A55B9" w:rsidRDefault="00427584" w:rsidP="00B23EBB">
            <w:pPr>
              <w:pStyle w:val="Body"/>
            </w:pPr>
          </w:p>
          <w:p w14:paraId="2AF184FA" w14:textId="5EC684F3" w:rsidR="00427584" w:rsidRPr="006A55B9" w:rsidRDefault="00427584" w:rsidP="00B23EBB">
            <w:pPr>
              <w:pStyle w:val="Body"/>
            </w:pPr>
            <w:r w:rsidRPr="006A55B9">
              <w:t xml:space="preserve">Mae’r gweithwyr chwarae yno i helpu os ydyn nhw’n teimlo eu bod yn cael eu bwlio neu fod rhywun yn pigo arnyn nhw, neu os oes ymdeimlad y </w:t>
            </w:r>
            <w:r w:rsidRPr="006A55B9">
              <w:lastRenderedPageBreak/>
              <w:t>dylai’r chwarae ddod i ben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72950" w14:textId="77777777" w:rsidR="00427584" w:rsidRPr="006A55B9" w:rsidRDefault="00427584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lastRenderedPageBreak/>
              <w:t xml:space="preserve">Rheoli risg </w:t>
            </w:r>
          </w:p>
          <w:p w14:paraId="7248A844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</w:p>
          <w:p w14:paraId="686C4079" w14:textId="77777777" w:rsidR="00427584" w:rsidRPr="006A55B9" w:rsidRDefault="00427584" w:rsidP="00B23EBB">
            <w:pPr>
              <w:pStyle w:val="Body"/>
            </w:pPr>
            <w:r w:rsidRPr="006A55B9">
              <w:rPr>
                <w:lang w:val="en-US"/>
              </w:rPr>
              <w:t xml:space="preserve">Cynllunio </w:t>
            </w:r>
          </w:p>
          <w:p w14:paraId="1BF240E5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</w:p>
          <w:p w14:paraId="37B049FD" w14:textId="77777777" w:rsidR="00427584" w:rsidRPr="006A55B9" w:rsidRDefault="00427584" w:rsidP="00B23EBB">
            <w:pPr>
              <w:pStyle w:val="Body"/>
            </w:pPr>
            <w:r w:rsidRPr="006A55B9">
              <w:rPr>
                <w:lang w:val="en-US"/>
              </w:rPr>
              <w:t xml:space="preserve">Cofnodion myfyriol </w:t>
            </w:r>
          </w:p>
          <w:p w14:paraId="01133C9D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</w:p>
          <w:p w14:paraId="5A09145F" w14:textId="77777777" w:rsidR="00427584" w:rsidRPr="006A55B9" w:rsidRDefault="00427584" w:rsidP="00B23EBB">
            <w:pPr>
              <w:pStyle w:val="Body"/>
            </w:pPr>
            <w:r w:rsidRPr="006A55B9">
              <w:rPr>
                <w:lang w:val="en-US"/>
              </w:rPr>
              <w:t xml:space="preserve">Lleisiau’r plant </w:t>
            </w:r>
          </w:p>
          <w:p w14:paraId="295F6957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</w:p>
          <w:p w14:paraId="4C58F1F7" w14:textId="77777777" w:rsidR="00427584" w:rsidRPr="006A55B9" w:rsidRDefault="00427584" w:rsidP="00B23EBB">
            <w:pPr>
              <w:pStyle w:val="Body"/>
            </w:pPr>
            <w:r w:rsidRPr="006A55B9">
              <w:rPr>
                <w:lang w:val="en-US"/>
              </w:rPr>
              <w:t>Cofnodion ymarfer</w:t>
            </w:r>
          </w:p>
        </w:tc>
        <w:tc>
          <w:tcPr>
            <w:tcW w:w="3260" w:type="dxa"/>
          </w:tcPr>
          <w:p w14:paraId="0B4775E3" w14:textId="77777777" w:rsidR="00427584" w:rsidRPr="006A55B9" w:rsidRDefault="00427584" w:rsidP="00B23EBB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4F82412F" w14:textId="77777777" w:rsidR="00427584" w:rsidRPr="006A55B9" w:rsidRDefault="00427584" w:rsidP="00B23EBB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530B78FF" w14:textId="77777777" w:rsidR="00427584" w:rsidRPr="006A55B9" w:rsidRDefault="00427584" w:rsidP="00B23EBB">
            <w:pPr>
              <w:rPr>
                <w:sz w:val="24"/>
              </w:rPr>
            </w:pPr>
          </w:p>
        </w:tc>
      </w:tr>
      <w:tr w:rsidR="00427584" w:rsidRPr="006A55B9" w14:paraId="154D8057" w14:textId="77777777" w:rsidTr="003077C2">
        <w:trPr>
          <w:trHeight w:val="2657"/>
        </w:trPr>
        <w:tc>
          <w:tcPr>
            <w:tcW w:w="6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2169D" w14:textId="77777777" w:rsidR="00427584" w:rsidRPr="006A55B9" w:rsidRDefault="00427584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>2.8</w:t>
            </w:r>
          </w:p>
        </w:tc>
        <w:tc>
          <w:tcPr>
            <w:tcW w:w="22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ACCB4" w14:textId="46686EA2" w:rsidR="00427584" w:rsidRPr="006A55B9" w:rsidRDefault="00427584" w:rsidP="00B23EBB">
            <w:pPr>
              <w:pStyle w:val="Body"/>
            </w:pPr>
            <w:r w:rsidRPr="006A55B9">
              <w:t>Mae’r ymarferwyr yn sicrhau bod yr amgylchedd yn cynnig cyfleoedd i ddefnyddio’r synhwyrau – sŵn, blas, gwead, arogleuon a phethau i’w gweld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BE5DD" w14:textId="1D0D3D30" w:rsidR="00427584" w:rsidRPr="006A55B9" w:rsidRDefault="00427584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>Gall</w:t>
            </w:r>
            <w:r w:rsidR="00FD0487">
              <w:rPr>
                <w:rFonts w:eastAsia="Arial Unicode MS"/>
                <w:lang w:val="en-US"/>
              </w:rPr>
              <w:t>u</w:t>
            </w:r>
            <w:r w:rsidRPr="006A55B9">
              <w:rPr>
                <w:rFonts w:eastAsia="Arial Unicode MS"/>
                <w:lang w:val="en-US"/>
              </w:rPr>
              <w:t xml:space="preserve"> chwarae mewn llawer o wahanol ffyrdd </w:t>
            </w:r>
          </w:p>
          <w:p w14:paraId="2B7E2C46" w14:textId="77777777" w:rsidR="00427584" w:rsidRPr="006A55B9" w:rsidRDefault="00427584" w:rsidP="00B23EBB">
            <w:pPr>
              <w:pStyle w:val="Body"/>
            </w:pPr>
          </w:p>
          <w:p w14:paraId="22753CDE" w14:textId="77777777" w:rsidR="00427584" w:rsidRPr="006A55B9" w:rsidRDefault="00427584" w:rsidP="00B23EBB">
            <w:pPr>
              <w:pStyle w:val="Body"/>
            </w:pPr>
            <w:r w:rsidRPr="006A55B9">
              <w:rPr>
                <w:lang w:val="en-US"/>
              </w:rPr>
              <w:t xml:space="preserve">Teimlo wedi eu cyffroi ac wedi eu cynnwys </w:t>
            </w:r>
          </w:p>
          <w:p w14:paraId="06ACD669" w14:textId="77777777" w:rsidR="00427584" w:rsidRPr="006A55B9" w:rsidRDefault="00427584" w:rsidP="00B23EBB">
            <w:pPr>
              <w:pStyle w:val="Body"/>
              <w:jc w:val="right"/>
            </w:pP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A31BE" w14:textId="77777777" w:rsidR="00427584" w:rsidRPr="006A55B9" w:rsidRDefault="00427584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 xml:space="preserve">Cynllunio </w:t>
            </w:r>
          </w:p>
          <w:p w14:paraId="2F431752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</w:p>
          <w:p w14:paraId="3BE281B3" w14:textId="77777777" w:rsidR="00427584" w:rsidRPr="006A55B9" w:rsidRDefault="00427584" w:rsidP="00B23EBB">
            <w:pPr>
              <w:pStyle w:val="Body"/>
            </w:pPr>
            <w:r w:rsidRPr="006A55B9">
              <w:rPr>
                <w:lang w:val="en-US"/>
              </w:rPr>
              <w:t xml:space="preserve">Cofnodion myfyriol </w:t>
            </w:r>
          </w:p>
          <w:p w14:paraId="7B9692DB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</w:p>
          <w:p w14:paraId="5A8CCBCD" w14:textId="77777777" w:rsidR="00427584" w:rsidRPr="006A55B9" w:rsidRDefault="00427584" w:rsidP="00B23EBB">
            <w:pPr>
              <w:pStyle w:val="Body"/>
            </w:pPr>
            <w:r w:rsidRPr="006A55B9">
              <w:rPr>
                <w:lang w:val="en-US"/>
              </w:rPr>
              <w:t xml:space="preserve">Lleisiau’r plant </w:t>
            </w:r>
          </w:p>
          <w:p w14:paraId="66735535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</w:p>
          <w:p w14:paraId="7198B502" w14:textId="77777777" w:rsidR="00427584" w:rsidRPr="006A55B9" w:rsidRDefault="00427584" w:rsidP="00B23EBB">
            <w:pPr>
              <w:pStyle w:val="Body"/>
            </w:pPr>
            <w:r w:rsidRPr="006A55B9">
              <w:rPr>
                <w:lang w:val="en-US"/>
              </w:rPr>
              <w:t xml:space="preserve">Cofnodion ymarfer </w:t>
            </w:r>
          </w:p>
          <w:p w14:paraId="0A64F701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</w:p>
          <w:p w14:paraId="5E649CC8" w14:textId="77777777" w:rsidR="00427584" w:rsidRPr="006A55B9" w:rsidRDefault="00427584" w:rsidP="00B23EBB">
            <w:pPr>
              <w:pStyle w:val="Body"/>
            </w:pPr>
            <w:r w:rsidRPr="006A55B9">
              <w:rPr>
                <w:lang w:val="en-US"/>
              </w:rPr>
              <w:t>Ffotograffau</w:t>
            </w:r>
          </w:p>
        </w:tc>
        <w:tc>
          <w:tcPr>
            <w:tcW w:w="3260" w:type="dxa"/>
          </w:tcPr>
          <w:p w14:paraId="54DF8011" w14:textId="77777777" w:rsidR="00427584" w:rsidRPr="006A55B9" w:rsidRDefault="00427584" w:rsidP="00B23EBB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1D40FD18" w14:textId="77777777" w:rsidR="00427584" w:rsidRPr="006A55B9" w:rsidRDefault="00427584" w:rsidP="00B23EBB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613A514A" w14:textId="77777777" w:rsidR="00427584" w:rsidRPr="006A55B9" w:rsidRDefault="00427584" w:rsidP="00B23EBB">
            <w:pPr>
              <w:rPr>
                <w:sz w:val="24"/>
              </w:rPr>
            </w:pPr>
          </w:p>
        </w:tc>
      </w:tr>
      <w:tr w:rsidR="00427584" w:rsidRPr="006A55B9" w14:paraId="6287348E" w14:textId="77777777" w:rsidTr="003077C2">
        <w:trPr>
          <w:trHeight w:val="3257"/>
        </w:trPr>
        <w:tc>
          <w:tcPr>
            <w:tcW w:w="6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15821" w14:textId="77777777" w:rsidR="00427584" w:rsidRPr="006A55B9" w:rsidRDefault="00427584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>2.9</w:t>
            </w:r>
          </w:p>
        </w:tc>
        <w:tc>
          <w:tcPr>
            <w:tcW w:w="22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ED19D" w14:textId="77777777" w:rsidR="00427584" w:rsidRPr="006A55B9" w:rsidRDefault="00427584" w:rsidP="00B23EBB">
            <w:pPr>
              <w:pStyle w:val="Body"/>
            </w:pPr>
            <w:r w:rsidRPr="006A55B9">
              <w:t>Mae gan y plant ymdeimlad o berchnogaeth o’r lleoliad neu’r amgylchedd a’r adnoddau – gallai hyn fod drwy eu hiaith neu drwy gymryd perchnogaeth ffisegol o’r gofod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7EE36" w14:textId="2F691173" w:rsidR="00427584" w:rsidRPr="006A55B9" w:rsidRDefault="00427584" w:rsidP="00B23EBB">
            <w:pPr>
              <w:pStyle w:val="Body"/>
            </w:pPr>
            <w:r w:rsidRPr="006A55B9">
              <w:t>Teimlo bod croeso iddynt a chael pethau neu fannau yn y lleoliad y gallant eu galw’n eiddo iddyn nhw (</w:t>
            </w:r>
            <w:r w:rsidRPr="006A55B9">
              <w:rPr>
                <w:rtl/>
              </w:rPr>
              <w:t>‘</w:t>
            </w:r>
            <w:r w:rsidRPr="006A55B9">
              <w:t xml:space="preserve">honna ydi fy siglen i’ neu </w:t>
            </w:r>
            <w:r w:rsidRPr="006A55B9">
              <w:rPr>
                <w:rtl/>
              </w:rPr>
              <w:t>‘</w:t>
            </w:r>
            <w:r w:rsidRPr="006A55B9">
              <w:t>dyma ble fyddwn ni’n chwarae cuddio</w:t>
            </w:r>
            <w:r w:rsidRPr="006A55B9">
              <w:rPr>
                <w:rtl/>
              </w:rPr>
              <w:t>’</w:t>
            </w:r>
            <w:r w:rsidRPr="006A55B9">
              <w:t>)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A540D" w14:textId="77777777" w:rsidR="00427584" w:rsidRPr="006A55B9" w:rsidRDefault="00427584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 xml:space="preserve">Cofnodion myfyriol </w:t>
            </w:r>
          </w:p>
          <w:p w14:paraId="591746AC" w14:textId="77777777" w:rsidR="00427584" w:rsidRPr="006A55B9" w:rsidRDefault="00427584" w:rsidP="00B23EBB">
            <w:pPr>
              <w:pStyle w:val="Body"/>
              <w:rPr>
                <w:lang w:val="en-US"/>
              </w:rPr>
            </w:pPr>
          </w:p>
          <w:p w14:paraId="6CFF070E" w14:textId="77777777" w:rsidR="00427584" w:rsidRPr="006A55B9" w:rsidRDefault="00427584" w:rsidP="00B23EBB">
            <w:pPr>
              <w:pStyle w:val="Body"/>
            </w:pPr>
            <w:r w:rsidRPr="006A55B9">
              <w:rPr>
                <w:lang w:val="en-US"/>
              </w:rPr>
              <w:t xml:space="preserve">Lleisiau’r plant </w:t>
            </w:r>
            <w:r w:rsidRPr="006A55B9">
              <w:rPr>
                <w:lang w:val="en-US"/>
              </w:rPr>
              <w:br/>
            </w:r>
            <w:r w:rsidRPr="006A55B9">
              <w:rPr>
                <w:lang w:val="en-US"/>
              </w:rPr>
              <w:br/>
              <w:t>Cofnodion ymarfer</w:t>
            </w:r>
          </w:p>
        </w:tc>
        <w:tc>
          <w:tcPr>
            <w:tcW w:w="3260" w:type="dxa"/>
          </w:tcPr>
          <w:p w14:paraId="0EBE845F" w14:textId="77777777" w:rsidR="00427584" w:rsidRPr="006A55B9" w:rsidRDefault="00427584" w:rsidP="00B23EBB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3DE8F3B9" w14:textId="77777777" w:rsidR="00427584" w:rsidRPr="006A55B9" w:rsidRDefault="00427584" w:rsidP="00B23EBB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2CDAD76D" w14:textId="77777777" w:rsidR="00427584" w:rsidRPr="006A55B9" w:rsidRDefault="00427584" w:rsidP="00B23EBB">
            <w:pPr>
              <w:rPr>
                <w:sz w:val="24"/>
              </w:rPr>
            </w:pPr>
          </w:p>
        </w:tc>
      </w:tr>
    </w:tbl>
    <w:p w14:paraId="56B62B52" w14:textId="07B67B6A" w:rsidR="003077C2" w:rsidRPr="006A55B9" w:rsidRDefault="003077C2">
      <w:pPr>
        <w:rPr>
          <w:sz w:val="24"/>
        </w:rPr>
      </w:pPr>
      <w:r w:rsidRPr="006A55B9">
        <w:rPr>
          <w:sz w:val="24"/>
        </w:rPr>
        <w:br w:type="page"/>
      </w:r>
    </w:p>
    <w:p w14:paraId="629DE2B6" w14:textId="77777777" w:rsidR="00156316" w:rsidRDefault="003077C2" w:rsidP="003077C2">
      <w:pPr>
        <w:pStyle w:val="Body"/>
        <w:rPr>
          <w:rFonts w:eastAsia="Arial Unicode MS"/>
          <w:b/>
          <w:bCs/>
          <w:color w:val="002060"/>
          <w:sz w:val="32"/>
          <w:szCs w:val="32"/>
          <w:lang w:val="en-US"/>
        </w:rPr>
      </w:pPr>
      <w:r w:rsidRPr="006A55B9">
        <w:rPr>
          <w:rFonts w:eastAsia="Arial Unicode MS"/>
          <w:b/>
          <w:bCs/>
          <w:color w:val="002060"/>
          <w:sz w:val="32"/>
          <w:szCs w:val="32"/>
        </w:rPr>
        <w:lastRenderedPageBreak/>
        <w:t xml:space="preserve">Marc safon polisi </w:t>
      </w:r>
      <w:r w:rsidRPr="006A55B9">
        <w:rPr>
          <w:rFonts w:eastAsia="Arial Unicode MS"/>
          <w:b/>
          <w:bCs/>
          <w:color w:val="002060"/>
          <w:sz w:val="32"/>
          <w:szCs w:val="32"/>
          <w:lang w:val="en-US"/>
        </w:rPr>
        <w:t>gwaith chwarae</w:t>
      </w:r>
    </w:p>
    <w:p w14:paraId="4D56A9B3" w14:textId="23223631" w:rsidR="003077C2" w:rsidRPr="006A55B9" w:rsidRDefault="003077C2" w:rsidP="003077C2">
      <w:pPr>
        <w:pStyle w:val="Body"/>
        <w:rPr>
          <w:b/>
          <w:bCs/>
          <w:color w:val="002060"/>
          <w:sz w:val="32"/>
          <w:szCs w:val="32"/>
        </w:rPr>
      </w:pPr>
      <w:r w:rsidRPr="006A55B9">
        <w:rPr>
          <w:rFonts w:eastAsia="Arial Unicode MS"/>
          <w:b/>
          <w:bCs/>
          <w:color w:val="002060"/>
          <w:lang w:val="en-US"/>
        </w:rPr>
        <w:br/>
      </w:r>
      <w:r w:rsidRPr="006A55B9">
        <w:rPr>
          <w:rFonts w:eastAsia="Arial Unicode MS"/>
          <w:b/>
          <w:bCs/>
          <w:color w:val="002060"/>
          <w:sz w:val="28"/>
          <w:szCs w:val="28"/>
          <w:lang w:val="en-US"/>
        </w:rPr>
        <w:t xml:space="preserve">Adran 3 </w:t>
      </w:r>
      <w:r w:rsidRPr="006A55B9">
        <w:rPr>
          <w:rFonts w:eastAsia="Arial Unicode MS"/>
          <w:b/>
          <w:bCs/>
          <w:color w:val="002060"/>
          <w:sz w:val="28"/>
          <w:szCs w:val="28"/>
        </w:rPr>
        <w:t xml:space="preserve">– Polisi </w:t>
      </w:r>
      <w:r w:rsidR="00A821F1">
        <w:rPr>
          <w:rFonts w:eastAsia="Arial Unicode MS"/>
          <w:b/>
          <w:bCs/>
          <w:color w:val="002060"/>
          <w:sz w:val="28"/>
          <w:szCs w:val="28"/>
        </w:rPr>
        <w:t>ar waith</w:t>
      </w:r>
      <w:r w:rsidRPr="006A55B9">
        <w:rPr>
          <w:rFonts w:eastAsia="Arial Unicode MS"/>
          <w:b/>
          <w:bCs/>
          <w:color w:val="002060"/>
          <w:lang w:val="en-US"/>
        </w:rPr>
        <w:t xml:space="preserve"> </w:t>
      </w:r>
    </w:p>
    <w:p w14:paraId="10B903C8" w14:textId="77777777" w:rsidR="003077C2" w:rsidRPr="006A55B9" w:rsidRDefault="003077C2" w:rsidP="003077C2">
      <w:pPr>
        <w:pStyle w:val="Body"/>
        <w:rPr>
          <w:b/>
          <w:bCs/>
        </w:rPr>
      </w:pPr>
    </w:p>
    <w:p w14:paraId="24D2DBA3" w14:textId="77777777" w:rsidR="003077C2" w:rsidRDefault="003077C2" w:rsidP="003077C2">
      <w:pPr>
        <w:pStyle w:val="Body"/>
        <w:rPr>
          <w:b/>
          <w:bCs/>
          <w:color w:val="4EA72E" w:themeColor="accent6"/>
        </w:rPr>
      </w:pPr>
      <w:r w:rsidRPr="006A55B9">
        <w:rPr>
          <w:b/>
          <w:bCs/>
          <w:color w:val="4EA72E" w:themeColor="accent6"/>
        </w:rPr>
        <w:t>Mae canllawiau gwaith chwarae 2 a 3 yn darparu gwybodaeth ategol ar gyfer Adran 3.</w:t>
      </w:r>
    </w:p>
    <w:p w14:paraId="443256FF" w14:textId="70D8A6F0" w:rsidR="006A55B9" w:rsidRPr="006A55B9" w:rsidRDefault="006A55B9" w:rsidP="003077C2">
      <w:pPr>
        <w:pStyle w:val="Body"/>
        <w:rPr>
          <w:color w:val="4EA72E" w:themeColor="accent6"/>
        </w:rPr>
      </w:pPr>
      <w:hyperlink r:id="rId10" w:history="1">
        <w:r>
          <w:rPr>
            <w:rStyle w:val="Hyperlink"/>
          </w:rPr>
          <w:t>www.</w:t>
        </w:r>
        <w:r w:rsidRPr="006A55B9">
          <w:rPr>
            <w:rStyle w:val="Hyperlink"/>
          </w:rPr>
          <w:t>chwarae.cymru/llyfrgell-adnoddau</w:t>
        </w:r>
      </w:hyperlink>
      <w:r w:rsidRPr="006A55B9">
        <w:rPr>
          <w:color w:val="4EA72E" w:themeColor="accent6"/>
        </w:rPr>
        <w:t xml:space="preserve"> </w:t>
      </w:r>
    </w:p>
    <w:p w14:paraId="7EA94A60" w14:textId="77777777" w:rsidR="00427584" w:rsidRPr="006A55B9" w:rsidRDefault="00427584">
      <w:pPr>
        <w:rPr>
          <w:sz w:val="24"/>
        </w:rPr>
      </w:pPr>
    </w:p>
    <w:tbl>
      <w:tblPr>
        <w:tblW w:w="14489" w:type="dxa"/>
        <w:tblInd w:w="108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2"/>
        <w:gridCol w:w="2302"/>
        <w:gridCol w:w="1843"/>
        <w:gridCol w:w="2126"/>
        <w:gridCol w:w="2552"/>
        <w:gridCol w:w="2552"/>
        <w:gridCol w:w="2552"/>
      </w:tblGrid>
      <w:tr w:rsidR="003077C2" w:rsidRPr="006A55B9" w14:paraId="7C532561" w14:textId="77777777" w:rsidTr="00EF0C1D">
        <w:trPr>
          <w:trHeight w:val="857"/>
          <w:tblHeader/>
        </w:trPr>
        <w:tc>
          <w:tcPr>
            <w:tcW w:w="562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C292B" w14:textId="77777777" w:rsidR="003077C2" w:rsidRPr="006A55B9" w:rsidRDefault="003077C2" w:rsidP="00B23EBB">
            <w:pPr>
              <w:rPr>
                <w:color w:val="FFFFFF" w:themeColor="background1"/>
                <w:sz w:val="24"/>
              </w:rPr>
            </w:pPr>
          </w:p>
        </w:tc>
        <w:tc>
          <w:tcPr>
            <w:tcW w:w="2302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44359" w14:textId="77777777" w:rsidR="003077C2" w:rsidRPr="006A55B9" w:rsidRDefault="003077C2" w:rsidP="00B23EBB">
            <w:pPr>
              <w:pStyle w:val="Body"/>
              <w:rPr>
                <w:color w:val="FFFFFF" w:themeColor="background1"/>
              </w:rPr>
            </w:pPr>
            <w:r w:rsidRPr="006A55B9">
              <w:rPr>
                <w:b/>
                <w:bCs/>
                <w:color w:val="FFFFFF" w:themeColor="background1"/>
                <w:lang w:val="en-US"/>
              </w:rPr>
              <w:t xml:space="preserve">Dangosydd ansawdd  </w:t>
            </w:r>
          </w:p>
        </w:tc>
        <w:tc>
          <w:tcPr>
            <w:tcW w:w="1843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85007" w14:textId="77777777" w:rsidR="003077C2" w:rsidRPr="006A55B9" w:rsidRDefault="003077C2" w:rsidP="00B23EBB">
            <w:pPr>
              <w:pStyle w:val="Body"/>
              <w:rPr>
                <w:color w:val="FFFFFF" w:themeColor="background1"/>
              </w:rPr>
            </w:pPr>
            <w:r w:rsidRPr="006A55B9">
              <w:rPr>
                <w:b/>
                <w:bCs/>
                <w:color w:val="FFFFFF" w:themeColor="background1"/>
                <w:lang w:val="en-US"/>
              </w:rPr>
              <w:t xml:space="preserve">Yr hyn all plant ei ddisgwyl </w:t>
            </w:r>
          </w:p>
        </w:tc>
        <w:tc>
          <w:tcPr>
            <w:tcW w:w="2126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2D3D6" w14:textId="77777777" w:rsidR="003077C2" w:rsidRPr="006A55B9" w:rsidRDefault="003077C2" w:rsidP="00B23EBB">
            <w:pPr>
              <w:pStyle w:val="Body"/>
              <w:rPr>
                <w:color w:val="FFFFFF" w:themeColor="background1"/>
              </w:rPr>
            </w:pPr>
            <w:r w:rsidRPr="006A55B9">
              <w:rPr>
                <w:b/>
                <w:bCs/>
                <w:color w:val="FFFFFF" w:themeColor="background1"/>
              </w:rPr>
              <w:t>Enghreifftiau o dystiolaeth</w:t>
            </w:r>
          </w:p>
        </w:tc>
        <w:tc>
          <w:tcPr>
            <w:tcW w:w="2552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5C665" w14:textId="77777777" w:rsidR="003077C2" w:rsidRPr="006A55B9" w:rsidRDefault="003077C2" w:rsidP="00B23EBB">
            <w:pPr>
              <w:pStyle w:val="Body"/>
              <w:rPr>
                <w:b/>
                <w:bCs/>
                <w:color w:val="FFFFFF" w:themeColor="background1"/>
              </w:rPr>
            </w:pPr>
            <w:r w:rsidRPr="006A55B9">
              <w:rPr>
                <w:b/>
                <w:bCs/>
                <w:color w:val="FFFFFF" w:themeColor="background1"/>
              </w:rPr>
              <w:t>Disgrifiad o dystiolaeth</w:t>
            </w:r>
          </w:p>
          <w:p w14:paraId="23C8E67D" w14:textId="77777777" w:rsidR="003077C2" w:rsidRPr="006A55B9" w:rsidRDefault="003077C2" w:rsidP="00B23EBB">
            <w:pPr>
              <w:pStyle w:val="Body"/>
              <w:rPr>
                <w:color w:val="FFFFFF" w:themeColor="background1"/>
              </w:rPr>
            </w:pPr>
            <w:r w:rsidRPr="006A55B9">
              <w:rPr>
                <w:color w:val="FFFFFF" w:themeColor="background1"/>
              </w:rPr>
              <w:t>Defnyddiwch y blwch hwn i restru eich tystiolaeth yn erbyn y dangosydd</w:t>
            </w:r>
          </w:p>
        </w:tc>
        <w:tc>
          <w:tcPr>
            <w:tcW w:w="2552" w:type="dxa"/>
            <w:shd w:val="clear" w:color="auto" w:fill="002060"/>
          </w:tcPr>
          <w:p w14:paraId="6D3EFC0F" w14:textId="77777777" w:rsidR="003077C2" w:rsidRPr="006A55B9" w:rsidRDefault="003077C2" w:rsidP="00B23EBB">
            <w:pPr>
              <w:pStyle w:val="Body"/>
              <w:rPr>
                <w:b/>
                <w:bCs/>
                <w:color w:val="FFFFFF" w:themeColor="background1"/>
                <w:lang w:val="en-US"/>
              </w:rPr>
            </w:pPr>
            <w:r w:rsidRPr="006A55B9">
              <w:rPr>
                <w:b/>
                <w:bCs/>
                <w:color w:val="FFFFFF" w:themeColor="background1"/>
                <w:lang w:val="en-US"/>
              </w:rPr>
              <w:t xml:space="preserve">Statws RAG </w:t>
            </w:r>
          </w:p>
        </w:tc>
        <w:tc>
          <w:tcPr>
            <w:tcW w:w="2552" w:type="dxa"/>
            <w:shd w:val="clear" w:color="auto" w:fill="002060"/>
          </w:tcPr>
          <w:p w14:paraId="2458C390" w14:textId="77777777" w:rsidR="003077C2" w:rsidRPr="006A55B9" w:rsidRDefault="003077C2" w:rsidP="00B23EBB">
            <w:pPr>
              <w:pStyle w:val="Body"/>
              <w:rPr>
                <w:b/>
                <w:bCs/>
                <w:color w:val="FFFFFF" w:themeColor="background1"/>
                <w:lang w:val="en-US"/>
              </w:rPr>
            </w:pPr>
            <w:r w:rsidRPr="006A55B9">
              <w:rPr>
                <w:b/>
                <w:bCs/>
                <w:color w:val="FFFFFF" w:themeColor="background1"/>
                <w:lang w:val="en-US"/>
              </w:rPr>
              <w:t>Adborth asesydd</w:t>
            </w:r>
          </w:p>
        </w:tc>
      </w:tr>
      <w:tr w:rsidR="003077C2" w:rsidRPr="006A55B9" w14:paraId="1C1A71D2" w14:textId="77777777" w:rsidTr="00EF0C1D">
        <w:trPr>
          <w:trHeight w:val="4157"/>
        </w:trPr>
        <w:tc>
          <w:tcPr>
            <w:tcW w:w="56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DF1AD" w14:textId="77777777" w:rsidR="003077C2" w:rsidRPr="006A55B9" w:rsidRDefault="003077C2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>3.1</w:t>
            </w:r>
          </w:p>
        </w:tc>
        <w:tc>
          <w:tcPr>
            <w:tcW w:w="23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D4201" w14:textId="77777777" w:rsidR="003077C2" w:rsidRPr="006A55B9" w:rsidRDefault="003077C2" w:rsidP="00B23EBB">
            <w:pPr>
              <w:pStyle w:val="Body"/>
            </w:pPr>
            <w:r w:rsidRPr="006A55B9">
              <w:t>Mae’r lleoliad yn arddangos ymrwymiad i Gonfensiwn y Cenhedloedd Unedig ar Hawliau’r Plentyn (CCUHP) yn eu hymarfer – yn enwedig yng nghyd-destun Erthygl 31 (yr hawl i chwarae), Erthygl 12 (yr hawl i gael eu clywed) ac Erthygl 15 (yr hawl i ymgysylltu)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9F722" w14:textId="77777777" w:rsidR="003077C2" w:rsidRPr="006A55B9" w:rsidRDefault="003077C2" w:rsidP="00B23EBB">
            <w:pPr>
              <w:pStyle w:val="Body"/>
            </w:pPr>
            <w:r w:rsidRPr="006A55B9">
              <w:t>Teimlo eu bod yn cael eu gwerthfawrogi yn y lleoliad</w:t>
            </w:r>
          </w:p>
          <w:p w14:paraId="63AA93DD" w14:textId="77777777" w:rsidR="003077C2" w:rsidRPr="006A55B9" w:rsidRDefault="003077C2" w:rsidP="00B23EBB">
            <w:pPr>
              <w:pStyle w:val="Body"/>
            </w:pPr>
          </w:p>
          <w:p w14:paraId="21F76E30" w14:textId="77777777" w:rsidR="003077C2" w:rsidRPr="006A55B9" w:rsidRDefault="003077C2" w:rsidP="00B23EBB">
            <w:pPr>
              <w:pStyle w:val="Body"/>
            </w:pPr>
            <w:r w:rsidRPr="00A821F1">
              <w:rPr>
                <w:lang w:val="en-US"/>
              </w:rPr>
              <w:t>Cydnabyddiaeth</w:t>
            </w:r>
            <w:r w:rsidRPr="006A55B9">
              <w:rPr>
                <w:lang w:val="en-US"/>
              </w:rPr>
              <w:t xml:space="preserve"> bod chwarae’n bwysig </w:t>
            </w:r>
          </w:p>
          <w:p w14:paraId="2C4AE64E" w14:textId="77777777" w:rsidR="003077C2" w:rsidRPr="006A55B9" w:rsidRDefault="003077C2" w:rsidP="00B23EBB">
            <w:pPr>
              <w:pStyle w:val="Body"/>
            </w:pPr>
          </w:p>
          <w:p w14:paraId="50720105" w14:textId="77777777" w:rsidR="003077C2" w:rsidRPr="006A55B9" w:rsidRDefault="003077C2" w:rsidP="00B23EBB">
            <w:pPr>
              <w:pStyle w:val="Body"/>
            </w:pPr>
            <w:r w:rsidRPr="006A55B9">
              <w:t>Gallu bod yn rhan o benderfyniadau sy’n effeithio arnynt yn uniongyrchol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E0FFB" w14:textId="77777777" w:rsidR="003077C2" w:rsidRPr="006A55B9" w:rsidRDefault="003077C2" w:rsidP="00B23EBB">
            <w:pPr>
              <w:pStyle w:val="Body"/>
              <w:rPr>
                <w:rFonts w:eastAsia="Arial Unicode MS"/>
                <w:lang w:val="en-US"/>
              </w:rPr>
            </w:pPr>
            <w:r w:rsidRPr="006A55B9">
              <w:rPr>
                <w:rFonts w:eastAsia="Arial Unicode MS"/>
                <w:lang w:val="en-US"/>
              </w:rPr>
              <w:t xml:space="preserve">Polisi chwarae </w:t>
            </w:r>
          </w:p>
          <w:p w14:paraId="0AD7F0FF" w14:textId="77777777" w:rsidR="003077C2" w:rsidRPr="006A55B9" w:rsidRDefault="003077C2" w:rsidP="00B23EBB">
            <w:pPr>
              <w:pStyle w:val="Body"/>
            </w:pPr>
          </w:p>
          <w:p w14:paraId="19450DD4" w14:textId="77777777" w:rsidR="003077C2" w:rsidRPr="006A55B9" w:rsidRDefault="003077C2" w:rsidP="00B23EBB">
            <w:pPr>
              <w:pStyle w:val="Body"/>
            </w:pPr>
            <w:r w:rsidRPr="006A55B9">
              <w:t xml:space="preserve">Gwybodaeth i rieni </w:t>
            </w:r>
          </w:p>
          <w:p w14:paraId="0930316C" w14:textId="77777777" w:rsidR="003077C2" w:rsidRPr="006A55B9" w:rsidRDefault="003077C2" w:rsidP="00B23EBB">
            <w:pPr>
              <w:pStyle w:val="Body"/>
              <w:rPr>
                <w:lang w:val="en-US"/>
              </w:rPr>
            </w:pPr>
          </w:p>
          <w:p w14:paraId="18E4A094" w14:textId="77777777" w:rsidR="003077C2" w:rsidRPr="006A55B9" w:rsidRDefault="003077C2" w:rsidP="00B23EBB">
            <w:pPr>
              <w:pStyle w:val="Body"/>
            </w:pPr>
            <w:r w:rsidRPr="006A55B9">
              <w:rPr>
                <w:lang w:val="en-US"/>
              </w:rPr>
              <w:t xml:space="preserve">Cofnodion ymarfer </w:t>
            </w:r>
          </w:p>
          <w:p w14:paraId="15F104EA" w14:textId="77777777" w:rsidR="003077C2" w:rsidRPr="006A55B9" w:rsidRDefault="003077C2" w:rsidP="00B23EBB">
            <w:pPr>
              <w:pStyle w:val="Body"/>
              <w:rPr>
                <w:lang w:val="en-US"/>
              </w:rPr>
            </w:pPr>
          </w:p>
          <w:p w14:paraId="5A5652DB" w14:textId="77777777" w:rsidR="003077C2" w:rsidRPr="006A55B9" w:rsidRDefault="003077C2" w:rsidP="00B23EBB">
            <w:pPr>
              <w:pStyle w:val="Body"/>
            </w:pPr>
            <w:r w:rsidRPr="006A55B9">
              <w:rPr>
                <w:lang w:val="en-US"/>
              </w:rPr>
              <w:t>Cofnodion myfyriol</w:t>
            </w:r>
          </w:p>
        </w:tc>
        <w:tc>
          <w:tcPr>
            <w:tcW w:w="255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59132" w14:textId="77777777" w:rsidR="003077C2" w:rsidRPr="006A55B9" w:rsidRDefault="003077C2" w:rsidP="00B23EBB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1C900BC0" w14:textId="77777777" w:rsidR="003077C2" w:rsidRPr="006A55B9" w:rsidRDefault="003077C2" w:rsidP="00B23EBB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5D1F7D65" w14:textId="77777777" w:rsidR="003077C2" w:rsidRPr="006A55B9" w:rsidRDefault="003077C2" w:rsidP="00B23EBB">
            <w:pPr>
              <w:rPr>
                <w:sz w:val="24"/>
              </w:rPr>
            </w:pPr>
          </w:p>
        </w:tc>
      </w:tr>
      <w:tr w:rsidR="003077C2" w:rsidRPr="006A55B9" w14:paraId="44DFB689" w14:textId="77777777" w:rsidTr="00EF0C1D">
        <w:trPr>
          <w:trHeight w:val="1829"/>
        </w:trPr>
        <w:tc>
          <w:tcPr>
            <w:tcW w:w="56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D4EDE" w14:textId="77777777" w:rsidR="003077C2" w:rsidRPr="006A55B9" w:rsidRDefault="003077C2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lastRenderedPageBreak/>
              <w:t>3.2</w:t>
            </w:r>
          </w:p>
        </w:tc>
        <w:tc>
          <w:tcPr>
            <w:tcW w:w="23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782B9" w14:textId="77777777" w:rsidR="003077C2" w:rsidRPr="006A55B9" w:rsidRDefault="003077C2" w:rsidP="00B23EBB">
            <w:pPr>
              <w:pStyle w:val="Body"/>
            </w:pPr>
            <w:r w:rsidRPr="006A55B9">
              <w:t>Mae’r ymarferwyr yn arddangos dealltwriaeth o, ac ymrwymiad i, hawliau plant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ED883" w14:textId="77777777" w:rsidR="003077C2" w:rsidRPr="006A55B9" w:rsidRDefault="003077C2" w:rsidP="00B23EBB">
            <w:pPr>
              <w:pStyle w:val="Body"/>
            </w:pPr>
            <w:r w:rsidRPr="006A55B9">
              <w:t>Teimlo eu bod yn cael eu gwerthfawrogi gan y gweithwyr chwarae</w:t>
            </w:r>
          </w:p>
          <w:p w14:paraId="24C4E33F" w14:textId="77777777" w:rsidR="003077C2" w:rsidRPr="006A55B9" w:rsidRDefault="003077C2" w:rsidP="00B23EBB">
            <w:pPr>
              <w:pStyle w:val="Body"/>
            </w:pPr>
          </w:p>
          <w:p w14:paraId="304EB092" w14:textId="384C36EE" w:rsidR="003077C2" w:rsidRPr="006A55B9" w:rsidRDefault="000905B3" w:rsidP="00B23EBB">
            <w:pPr>
              <w:pStyle w:val="Body"/>
            </w:pPr>
            <w:r>
              <w:rPr>
                <w:lang w:val="en-US"/>
              </w:rPr>
              <w:t>G</w:t>
            </w:r>
            <w:r w:rsidR="003077C2" w:rsidRPr="006A55B9">
              <w:rPr>
                <w:lang w:val="en-US"/>
              </w:rPr>
              <w:t xml:space="preserve">weithwyr chwarae’n eiriol bod chwarae’n bwysig 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88BDB" w14:textId="77777777" w:rsidR="003077C2" w:rsidRPr="006A55B9" w:rsidRDefault="003077C2" w:rsidP="00B23EBB">
            <w:pPr>
              <w:pStyle w:val="Body"/>
            </w:pPr>
            <w:r w:rsidRPr="006A55B9">
              <w:rPr>
                <w:rFonts w:eastAsia="Arial Unicode MS"/>
              </w:rPr>
              <w:t xml:space="preserve">Polisi chwarae </w:t>
            </w:r>
          </w:p>
          <w:p w14:paraId="6F7A40F3" w14:textId="77777777" w:rsidR="003077C2" w:rsidRPr="006A55B9" w:rsidRDefault="003077C2" w:rsidP="00B23EBB">
            <w:pPr>
              <w:pStyle w:val="Body"/>
              <w:rPr>
                <w:lang w:val="en-US"/>
              </w:rPr>
            </w:pPr>
          </w:p>
          <w:p w14:paraId="401A95CD" w14:textId="77777777" w:rsidR="003077C2" w:rsidRPr="006A55B9" w:rsidRDefault="003077C2" w:rsidP="00B23EBB">
            <w:pPr>
              <w:pStyle w:val="Body"/>
            </w:pPr>
            <w:r w:rsidRPr="006A55B9">
              <w:rPr>
                <w:lang w:val="en-US"/>
              </w:rPr>
              <w:t xml:space="preserve">Cofnodion ymarfer </w:t>
            </w:r>
          </w:p>
          <w:p w14:paraId="56F1A620" w14:textId="77777777" w:rsidR="003077C2" w:rsidRPr="006A55B9" w:rsidRDefault="003077C2" w:rsidP="00B23EBB">
            <w:pPr>
              <w:pStyle w:val="Body"/>
              <w:rPr>
                <w:lang w:val="en-US"/>
              </w:rPr>
            </w:pPr>
          </w:p>
          <w:p w14:paraId="0F7EEC80" w14:textId="77777777" w:rsidR="003077C2" w:rsidRPr="006A55B9" w:rsidRDefault="003077C2" w:rsidP="00B23EBB">
            <w:pPr>
              <w:pStyle w:val="Body"/>
            </w:pPr>
            <w:r w:rsidRPr="006A55B9">
              <w:rPr>
                <w:lang w:val="en-US"/>
              </w:rPr>
              <w:t>Cofnodion myfyriol</w:t>
            </w:r>
          </w:p>
        </w:tc>
        <w:tc>
          <w:tcPr>
            <w:tcW w:w="255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399EF" w14:textId="77777777" w:rsidR="003077C2" w:rsidRPr="006A55B9" w:rsidRDefault="003077C2" w:rsidP="00B23EBB">
            <w:pPr>
              <w:pStyle w:val="Body"/>
            </w:pPr>
          </w:p>
        </w:tc>
        <w:tc>
          <w:tcPr>
            <w:tcW w:w="2552" w:type="dxa"/>
          </w:tcPr>
          <w:p w14:paraId="2375187A" w14:textId="77777777" w:rsidR="003077C2" w:rsidRPr="006A55B9" w:rsidRDefault="003077C2" w:rsidP="00B23EBB">
            <w:pPr>
              <w:pStyle w:val="Body"/>
            </w:pPr>
          </w:p>
        </w:tc>
        <w:tc>
          <w:tcPr>
            <w:tcW w:w="2552" w:type="dxa"/>
          </w:tcPr>
          <w:p w14:paraId="5E38D211" w14:textId="77777777" w:rsidR="003077C2" w:rsidRPr="006A55B9" w:rsidRDefault="003077C2" w:rsidP="00B23EBB">
            <w:pPr>
              <w:pStyle w:val="Body"/>
            </w:pPr>
          </w:p>
        </w:tc>
      </w:tr>
      <w:tr w:rsidR="003077C2" w:rsidRPr="006A55B9" w14:paraId="7097BB71" w14:textId="77777777" w:rsidTr="00EF0C1D">
        <w:trPr>
          <w:trHeight w:val="2057"/>
        </w:trPr>
        <w:tc>
          <w:tcPr>
            <w:tcW w:w="56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A6FDF" w14:textId="77777777" w:rsidR="003077C2" w:rsidRPr="006A55B9" w:rsidRDefault="003077C2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>3.3</w:t>
            </w:r>
          </w:p>
        </w:tc>
        <w:tc>
          <w:tcPr>
            <w:tcW w:w="23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2B080" w14:textId="77777777" w:rsidR="003077C2" w:rsidRPr="006A55B9" w:rsidRDefault="003077C2" w:rsidP="00B23EBB">
            <w:pPr>
              <w:pStyle w:val="Body"/>
            </w:pPr>
            <w:r w:rsidRPr="006A55B9">
              <w:t>Mae’r lleoliad yn arddangos agwedd tuag at reoli risg sy’n taro cydbwysedd rhwng risg a budd ac sy’n caniatáu ar gyfer asesu risg-budd dynamig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A0D51" w14:textId="77777777" w:rsidR="003077C2" w:rsidRPr="006A55B9" w:rsidRDefault="003077C2" w:rsidP="00B23EBB">
            <w:pPr>
              <w:pStyle w:val="Body"/>
            </w:pPr>
            <w:r w:rsidRPr="006A55B9">
              <w:t>Peidio cael eu hatal rhag gwneud pethau sy’n ‘hwyl dychrynllyd’ ond bod gweithwyr chwarae yno i’w helpu os bydd angen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DCF23" w14:textId="77777777" w:rsidR="003077C2" w:rsidRPr="006A55B9" w:rsidRDefault="003077C2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 xml:space="preserve">Rheoli risg </w:t>
            </w:r>
          </w:p>
          <w:p w14:paraId="27307571" w14:textId="77777777" w:rsidR="003077C2" w:rsidRPr="006A55B9" w:rsidRDefault="003077C2" w:rsidP="00B23EBB">
            <w:pPr>
              <w:pStyle w:val="Body"/>
              <w:rPr>
                <w:lang w:val="en-US"/>
              </w:rPr>
            </w:pPr>
          </w:p>
          <w:p w14:paraId="0916301E" w14:textId="77777777" w:rsidR="003077C2" w:rsidRPr="006A55B9" w:rsidRDefault="003077C2" w:rsidP="00B23EBB">
            <w:pPr>
              <w:pStyle w:val="Body"/>
            </w:pPr>
            <w:r w:rsidRPr="006A55B9">
              <w:rPr>
                <w:lang w:val="en-US"/>
              </w:rPr>
              <w:t xml:space="preserve">Polisi chwarae </w:t>
            </w:r>
          </w:p>
          <w:p w14:paraId="3340ADFD" w14:textId="77777777" w:rsidR="003077C2" w:rsidRPr="006A55B9" w:rsidRDefault="003077C2" w:rsidP="00B23EBB">
            <w:pPr>
              <w:pStyle w:val="Body"/>
              <w:rPr>
                <w:lang w:val="en-US"/>
              </w:rPr>
            </w:pPr>
          </w:p>
          <w:p w14:paraId="535F9A80" w14:textId="77777777" w:rsidR="003077C2" w:rsidRPr="006A55B9" w:rsidRDefault="003077C2" w:rsidP="00B23EBB">
            <w:pPr>
              <w:pStyle w:val="Body"/>
            </w:pPr>
            <w:r w:rsidRPr="006A55B9">
              <w:t>Gwybodaeth i rieni</w:t>
            </w:r>
          </w:p>
          <w:p w14:paraId="15B7074E" w14:textId="77777777" w:rsidR="003077C2" w:rsidRPr="006A55B9" w:rsidRDefault="003077C2" w:rsidP="00B23EBB">
            <w:pPr>
              <w:pStyle w:val="Body"/>
            </w:pPr>
          </w:p>
          <w:p w14:paraId="299FF6E8" w14:textId="77777777" w:rsidR="003077C2" w:rsidRPr="006A55B9" w:rsidRDefault="003077C2" w:rsidP="00B23EBB">
            <w:pPr>
              <w:pStyle w:val="Body"/>
            </w:pPr>
            <w:r w:rsidRPr="006A55B9">
              <w:rPr>
                <w:lang w:val="en-US"/>
              </w:rPr>
              <w:t xml:space="preserve">Cofnodion myfyriol </w:t>
            </w:r>
          </w:p>
          <w:p w14:paraId="78CFE544" w14:textId="77777777" w:rsidR="003077C2" w:rsidRPr="006A55B9" w:rsidRDefault="003077C2" w:rsidP="00B23EBB">
            <w:pPr>
              <w:pStyle w:val="Body"/>
              <w:rPr>
                <w:lang w:val="en-US"/>
              </w:rPr>
            </w:pPr>
          </w:p>
          <w:p w14:paraId="5A9B4A60" w14:textId="77777777" w:rsidR="003077C2" w:rsidRPr="006A55B9" w:rsidRDefault="003077C2" w:rsidP="00B23EBB">
            <w:pPr>
              <w:pStyle w:val="Body"/>
            </w:pPr>
            <w:r w:rsidRPr="006A55B9">
              <w:rPr>
                <w:lang w:val="en-US"/>
              </w:rPr>
              <w:t>Cofnodion ymarfer</w:t>
            </w:r>
          </w:p>
        </w:tc>
        <w:tc>
          <w:tcPr>
            <w:tcW w:w="255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13BA4" w14:textId="77777777" w:rsidR="003077C2" w:rsidRPr="006A55B9" w:rsidRDefault="003077C2" w:rsidP="00B23EBB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02D9B23D" w14:textId="77777777" w:rsidR="003077C2" w:rsidRPr="006A55B9" w:rsidRDefault="003077C2" w:rsidP="00B23EBB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74976F5A" w14:textId="77777777" w:rsidR="003077C2" w:rsidRPr="006A55B9" w:rsidRDefault="003077C2" w:rsidP="00B23EBB">
            <w:pPr>
              <w:rPr>
                <w:sz w:val="24"/>
              </w:rPr>
            </w:pPr>
          </w:p>
        </w:tc>
      </w:tr>
      <w:tr w:rsidR="003077C2" w:rsidRPr="006A55B9" w14:paraId="35E3E94C" w14:textId="77777777" w:rsidTr="00EF0C1D">
        <w:trPr>
          <w:trHeight w:val="2057"/>
        </w:trPr>
        <w:tc>
          <w:tcPr>
            <w:tcW w:w="56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ED69D" w14:textId="77777777" w:rsidR="003077C2" w:rsidRPr="006A55B9" w:rsidRDefault="003077C2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lastRenderedPageBreak/>
              <w:t>3.4</w:t>
            </w:r>
          </w:p>
        </w:tc>
        <w:tc>
          <w:tcPr>
            <w:tcW w:w="23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C028D" w14:textId="77777777" w:rsidR="003077C2" w:rsidRPr="006A55B9" w:rsidRDefault="003077C2" w:rsidP="00B23EBB">
            <w:pPr>
              <w:pStyle w:val="Body"/>
            </w:pPr>
            <w:r w:rsidRPr="006A55B9">
              <w:t>Mae’r lleoliad yn deall anghenion ehangach y gymuned o ran chwarae a’i rôl ei hun fel lleoliad gwaith chwarae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AB9EE" w14:textId="77777777" w:rsidR="003077C2" w:rsidRPr="006A55B9" w:rsidRDefault="003077C2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 xml:space="preserve">Mae oedolion eraill yn gwybod am y lleoliad ar hyn mae’n ei wneud 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BD013" w14:textId="77777777" w:rsidR="003077C2" w:rsidRPr="006A55B9" w:rsidRDefault="003077C2" w:rsidP="00B23EBB">
            <w:pPr>
              <w:pStyle w:val="Body"/>
              <w:rPr>
                <w:rFonts w:eastAsia="Arial Unicode MS"/>
                <w:lang w:val="fr-FR"/>
              </w:rPr>
            </w:pPr>
            <w:r w:rsidRPr="006A55B9">
              <w:rPr>
                <w:rFonts w:eastAsia="Arial Unicode MS"/>
                <w:lang w:val="fr-FR"/>
              </w:rPr>
              <w:t>Ymgysylltu cymunedol</w:t>
            </w:r>
          </w:p>
          <w:p w14:paraId="12AA6968" w14:textId="77777777" w:rsidR="003077C2" w:rsidRPr="006A55B9" w:rsidRDefault="003077C2" w:rsidP="00B23EBB">
            <w:pPr>
              <w:pStyle w:val="Body"/>
              <w:rPr>
                <w:rFonts w:eastAsia="Arial Unicode MS"/>
                <w:lang w:val="fr-FR"/>
              </w:rPr>
            </w:pPr>
          </w:p>
          <w:p w14:paraId="22EC8168" w14:textId="77777777" w:rsidR="00156316" w:rsidRDefault="003077C2" w:rsidP="00B23EBB">
            <w:pPr>
              <w:pStyle w:val="Body"/>
              <w:rPr>
                <w:lang w:val="en-US"/>
              </w:rPr>
            </w:pPr>
            <w:r w:rsidRPr="006A55B9">
              <w:rPr>
                <w:rFonts w:eastAsia="Arial Unicode MS"/>
                <w:lang w:val="fr-FR"/>
              </w:rPr>
              <w:t xml:space="preserve">Cofnodion ymarfer </w:t>
            </w:r>
            <w:r w:rsidRPr="006A55B9">
              <w:rPr>
                <w:rFonts w:eastAsia="Arial Unicode MS"/>
                <w:lang w:val="fr-FR"/>
              </w:rPr>
              <w:br/>
            </w:r>
            <w:r w:rsidRPr="006A55B9">
              <w:rPr>
                <w:rFonts w:eastAsia="Arial Unicode MS"/>
                <w:lang w:val="fr-FR"/>
              </w:rPr>
              <w:br/>
            </w:r>
            <w:r w:rsidRPr="006A55B9">
              <w:rPr>
                <w:lang w:val="en-US"/>
              </w:rPr>
              <w:t>Mynychu cyfarfodydd/</w:t>
            </w:r>
          </w:p>
          <w:p w14:paraId="2E9A820A" w14:textId="75C85EDF" w:rsidR="003077C2" w:rsidRPr="006A55B9" w:rsidRDefault="003077C2" w:rsidP="00B23EBB">
            <w:pPr>
              <w:pStyle w:val="Body"/>
            </w:pPr>
            <w:r w:rsidRPr="006A55B9">
              <w:rPr>
                <w:lang w:val="en-US"/>
              </w:rPr>
              <w:t xml:space="preserve">fforymau lleol </w:t>
            </w:r>
            <w:r w:rsidRPr="006A55B9">
              <w:rPr>
                <w:lang w:val="en-US"/>
              </w:rPr>
              <w:br/>
            </w:r>
          </w:p>
          <w:p w14:paraId="787B8981" w14:textId="77777777" w:rsidR="003077C2" w:rsidRPr="006A55B9" w:rsidRDefault="003077C2" w:rsidP="00B23EBB">
            <w:pPr>
              <w:pStyle w:val="Body"/>
            </w:pPr>
            <w:r w:rsidRPr="006A55B9">
              <w:rPr>
                <w:lang w:val="en-US"/>
              </w:rPr>
              <w:t>Prosiectau partneriaeth</w:t>
            </w:r>
            <w:r w:rsidRPr="006A55B9">
              <w:rPr>
                <w:lang w:val="en-US"/>
              </w:rPr>
              <w:br/>
            </w:r>
            <w:r w:rsidRPr="006A55B9">
              <w:rPr>
                <w:lang w:val="en-US"/>
              </w:rPr>
              <w:br/>
              <w:t xml:space="preserve">Straeon </w:t>
            </w:r>
          </w:p>
        </w:tc>
        <w:tc>
          <w:tcPr>
            <w:tcW w:w="255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70BD5" w14:textId="77777777" w:rsidR="003077C2" w:rsidRPr="006A55B9" w:rsidRDefault="003077C2" w:rsidP="00B23EBB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446DA87F" w14:textId="77777777" w:rsidR="003077C2" w:rsidRPr="006A55B9" w:rsidRDefault="003077C2" w:rsidP="00B23EBB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3DE5D9DE" w14:textId="77777777" w:rsidR="003077C2" w:rsidRPr="006A55B9" w:rsidRDefault="003077C2" w:rsidP="00B23EBB">
            <w:pPr>
              <w:rPr>
                <w:sz w:val="24"/>
              </w:rPr>
            </w:pPr>
          </w:p>
        </w:tc>
      </w:tr>
      <w:tr w:rsidR="003077C2" w:rsidRPr="006A55B9" w14:paraId="747EE316" w14:textId="77777777" w:rsidTr="00EF0C1D">
        <w:trPr>
          <w:trHeight w:val="2357"/>
        </w:trPr>
        <w:tc>
          <w:tcPr>
            <w:tcW w:w="56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9E5AD" w14:textId="77777777" w:rsidR="003077C2" w:rsidRPr="006A55B9" w:rsidRDefault="003077C2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>3.5</w:t>
            </w:r>
          </w:p>
        </w:tc>
        <w:tc>
          <w:tcPr>
            <w:tcW w:w="23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CC1E3" w14:textId="77777777" w:rsidR="003077C2" w:rsidRPr="006A55B9" w:rsidRDefault="003077C2" w:rsidP="00B23EBB">
            <w:pPr>
              <w:pStyle w:val="Body"/>
            </w:pPr>
            <w:r w:rsidRPr="006A55B9">
              <w:t>Mae’r lleoliad yn creu perthnasoedd gydag eraill yn y gymuned er mwyn sicrhau cyflenwad rheolaidd o rannau rhydd ac adnoddau chwarae eraill ac mae staff yn cael amser i gasglu adnoddau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70977" w14:textId="77777777" w:rsidR="003077C2" w:rsidRPr="006A55B9" w:rsidRDefault="003077C2" w:rsidP="00B23EBB">
            <w:pPr>
              <w:pStyle w:val="Body"/>
            </w:pPr>
            <w:r w:rsidRPr="006A55B9">
              <w:t>Mae llawer o stwff i chwarae gydag o, sy’n newid dros amser a gall y plant ddod a phethau i mewn o gartref i chwarae gyda nhw neu i’w cyfrannu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2F891" w14:textId="77777777" w:rsidR="003077C2" w:rsidRPr="006A55B9" w:rsidRDefault="003077C2" w:rsidP="00B23EBB">
            <w:pPr>
              <w:pStyle w:val="Body"/>
              <w:rPr>
                <w:rFonts w:eastAsia="Arial Unicode MS"/>
                <w:lang w:val="fr-FR"/>
              </w:rPr>
            </w:pPr>
            <w:r w:rsidRPr="006A55B9">
              <w:rPr>
                <w:rFonts w:eastAsia="Arial Unicode MS"/>
                <w:lang w:val="fr-FR"/>
              </w:rPr>
              <w:t>Ymgysylltu cymunedol</w:t>
            </w:r>
          </w:p>
          <w:p w14:paraId="6DD6A073" w14:textId="77777777" w:rsidR="003077C2" w:rsidRPr="006A55B9" w:rsidRDefault="003077C2" w:rsidP="00B23EBB">
            <w:pPr>
              <w:pStyle w:val="Body"/>
              <w:rPr>
                <w:rFonts w:eastAsia="Arial Unicode MS"/>
                <w:lang w:val="fr-FR"/>
              </w:rPr>
            </w:pPr>
          </w:p>
          <w:p w14:paraId="5DD64A72" w14:textId="77777777" w:rsidR="003077C2" w:rsidRPr="006A55B9" w:rsidRDefault="003077C2" w:rsidP="00B23EBB">
            <w:pPr>
              <w:pStyle w:val="Body"/>
            </w:pPr>
            <w:r w:rsidRPr="006A55B9">
              <w:rPr>
                <w:rFonts w:eastAsia="Arial Unicode MS"/>
                <w:lang w:val="fr-FR"/>
              </w:rPr>
              <w:t xml:space="preserve">Cofnodion ymarfer </w:t>
            </w:r>
            <w:r w:rsidRPr="006A55B9">
              <w:rPr>
                <w:rFonts w:eastAsia="Arial Unicode MS"/>
                <w:lang w:val="fr-FR"/>
              </w:rPr>
              <w:br/>
            </w:r>
            <w:r w:rsidRPr="006A55B9">
              <w:rPr>
                <w:rFonts w:eastAsia="Arial Unicode MS"/>
                <w:lang w:val="fr-FR"/>
              </w:rPr>
              <w:br/>
              <w:t xml:space="preserve">Gwybodaeth i rieni </w:t>
            </w:r>
          </w:p>
        </w:tc>
        <w:tc>
          <w:tcPr>
            <w:tcW w:w="255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2DC32" w14:textId="77777777" w:rsidR="003077C2" w:rsidRPr="006A55B9" w:rsidRDefault="003077C2" w:rsidP="00B23EBB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7FF62966" w14:textId="77777777" w:rsidR="003077C2" w:rsidRPr="006A55B9" w:rsidRDefault="003077C2" w:rsidP="00B23EBB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219F39F3" w14:textId="77777777" w:rsidR="003077C2" w:rsidRPr="006A55B9" w:rsidRDefault="003077C2" w:rsidP="00B23EBB">
            <w:pPr>
              <w:rPr>
                <w:sz w:val="24"/>
              </w:rPr>
            </w:pPr>
          </w:p>
        </w:tc>
      </w:tr>
      <w:tr w:rsidR="003077C2" w:rsidRPr="006A55B9" w14:paraId="4FD2103D" w14:textId="77777777" w:rsidTr="00EF0C1D">
        <w:trPr>
          <w:trHeight w:val="4157"/>
        </w:trPr>
        <w:tc>
          <w:tcPr>
            <w:tcW w:w="56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AAB98" w14:textId="77777777" w:rsidR="003077C2" w:rsidRPr="006A55B9" w:rsidRDefault="003077C2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lastRenderedPageBreak/>
              <w:t>3.6</w:t>
            </w:r>
          </w:p>
        </w:tc>
        <w:tc>
          <w:tcPr>
            <w:tcW w:w="23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5AF93" w14:textId="77777777" w:rsidR="003077C2" w:rsidRPr="006A55B9" w:rsidRDefault="003077C2" w:rsidP="00B23EBB">
            <w:pPr>
              <w:pStyle w:val="Body"/>
            </w:pPr>
            <w:r w:rsidRPr="006A55B9">
              <w:t xml:space="preserve">Mae ymarferwyr yn defnyddio ystod eang o ddulliau i ddeall a delio’n gadarnhaol gydag ymddygiad plant y byddant yn ei ystyried yn heriol </w:t>
            </w:r>
            <w:r w:rsidRPr="006A55B9">
              <w:br/>
              <w:t>(ail-fframio, ail-gyfeirio, lleddfu gwrthdaro, gwrthdynnu sylw, rhagatal, anwybyddu)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D6D93" w14:textId="77777777" w:rsidR="003077C2" w:rsidRPr="006A55B9" w:rsidRDefault="003077C2" w:rsidP="00B23EBB">
            <w:pPr>
              <w:pStyle w:val="Body"/>
              <w:rPr>
                <w:rFonts w:eastAsia="Arial Unicode MS"/>
                <w:lang w:val="en-US"/>
              </w:rPr>
            </w:pPr>
            <w:r w:rsidRPr="006A55B9">
              <w:rPr>
                <w:rFonts w:eastAsia="Arial Unicode MS"/>
                <w:lang w:val="en-US"/>
              </w:rPr>
              <w:t xml:space="preserve">Teimlo eu bod yn cael eu cefnogi pan fyddant yn gwylltio neu’n colli eu tymer </w:t>
            </w:r>
          </w:p>
          <w:p w14:paraId="38416BB5" w14:textId="77777777" w:rsidR="003077C2" w:rsidRPr="006A55B9" w:rsidRDefault="003077C2" w:rsidP="00B23EBB">
            <w:pPr>
              <w:pStyle w:val="Body"/>
            </w:pPr>
          </w:p>
          <w:p w14:paraId="40CDC749" w14:textId="6FC7E520" w:rsidR="003077C2" w:rsidRPr="006A55B9" w:rsidRDefault="003077C2" w:rsidP="00B23EBB">
            <w:pPr>
              <w:pStyle w:val="Body"/>
            </w:pPr>
            <w:r w:rsidRPr="006A55B9">
              <w:rPr>
                <w:lang w:val="en-US"/>
              </w:rPr>
              <w:t>Mae cael eu gwahardd oherwydd ymddygiad yn brin/anarferol</w:t>
            </w:r>
          </w:p>
          <w:p w14:paraId="31630EC4" w14:textId="77777777" w:rsidR="003077C2" w:rsidRPr="006A55B9" w:rsidRDefault="003077C2" w:rsidP="00B23EBB">
            <w:pPr>
              <w:pStyle w:val="Body"/>
            </w:pPr>
          </w:p>
          <w:p w14:paraId="403A477A" w14:textId="67DC8AE4" w:rsidR="003077C2" w:rsidRPr="006A55B9" w:rsidRDefault="003077C2" w:rsidP="00B23EBB">
            <w:pPr>
              <w:pStyle w:val="Body"/>
            </w:pPr>
            <w:r w:rsidRPr="006A55B9">
              <w:t>Gall</w:t>
            </w:r>
            <w:r w:rsidR="000905B3">
              <w:t>u</w:t>
            </w:r>
            <w:r w:rsidRPr="006A55B9">
              <w:t xml:space="preserve"> </w:t>
            </w:r>
            <w:r w:rsidR="000905B3">
              <w:t>c</w:t>
            </w:r>
            <w:r w:rsidRPr="006A55B9">
              <w:t>yfrannu at greu’r rheolau a’r polisi rheoleiddio ymddygiad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4D7BC" w14:textId="77777777" w:rsidR="003077C2" w:rsidRPr="006A55B9" w:rsidRDefault="003077C2" w:rsidP="00B23EBB">
            <w:pPr>
              <w:pStyle w:val="Body"/>
              <w:rPr>
                <w:rFonts w:eastAsia="Arial Unicode MS"/>
                <w:lang w:val="en-US"/>
              </w:rPr>
            </w:pPr>
            <w:r w:rsidRPr="006A55B9">
              <w:rPr>
                <w:rFonts w:eastAsia="Arial Unicode MS"/>
                <w:lang w:val="en-US"/>
              </w:rPr>
              <w:t>Polisi chwarae</w:t>
            </w:r>
          </w:p>
          <w:p w14:paraId="7E64F48D" w14:textId="77777777" w:rsidR="003077C2" w:rsidRPr="006A55B9" w:rsidRDefault="003077C2" w:rsidP="00B23EBB">
            <w:pPr>
              <w:pStyle w:val="Body"/>
              <w:rPr>
                <w:rFonts w:eastAsia="Arial Unicode MS"/>
                <w:lang w:val="en-US"/>
              </w:rPr>
            </w:pPr>
          </w:p>
          <w:p w14:paraId="0206BA57" w14:textId="77777777" w:rsidR="003077C2" w:rsidRPr="006A55B9" w:rsidRDefault="003077C2" w:rsidP="00B23EBB">
            <w:pPr>
              <w:pStyle w:val="Body"/>
            </w:pPr>
            <w:r w:rsidRPr="006A55B9">
              <w:t xml:space="preserve">Gwybodaeth i rieni </w:t>
            </w:r>
            <w:r w:rsidRPr="006A55B9">
              <w:br/>
            </w:r>
            <w:r w:rsidRPr="006A55B9">
              <w:br/>
              <w:t xml:space="preserve">Polisi rheoleiddio ymddygiad </w:t>
            </w:r>
            <w:r w:rsidRPr="006A55B9">
              <w:br/>
            </w:r>
            <w:r w:rsidRPr="006A55B9">
              <w:br/>
              <w:t xml:space="preserve">Polisi cynhwysiant </w:t>
            </w:r>
            <w:r w:rsidRPr="006A55B9">
              <w:br/>
            </w:r>
          </w:p>
          <w:p w14:paraId="57274B7C" w14:textId="77777777" w:rsidR="003077C2" w:rsidRPr="006A55B9" w:rsidRDefault="003077C2" w:rsidP="00B23EBB">
            <w:pPr>
              <w:pStyle w:val="Body"/>
              <w:rPr>
                <w:lang w:val="en-US"/>
              </w:rPr>
            </w:pPr>
            <w:r w:rsidRPr="006A55B9">
              <w:rPr>
                <w:lang w:val="en-US"/>
              </w:rPr>
              <w:t xml:space="preserve">Cofnodion myfyriol </w:t>
            </w:r>
          </w:p>
          <w:p w14:paraId="1987B083" w14:textId="77777777" w:rsidR="003077C2" w:rsidRPr="006A55B9" w:rsidRDefault="003077C2" w:rsidP="00B23EBB">
            <w:pPr>
              <w:pStyle w:val="Body"/>
              <w:rPr>
                <w:lang w:val="en-US"/>
              </w:rPr>
            </w:pPr>
          </w:p>
          <w:p w14:paraId="058B619E" w14:textId="77777777" w:rsidR="003077C2" w:rsidRPr="006A55B9" w:rsidRDefault="003077C2" w:rsidP="00B23EBB">
            <w:pPr>
              <w:pStyle w:val="Body"/>
            </w:pPr>
            <w:r w:rsidRPr="006A55B9">
              <w:rPr>
                <w:lang w:val="en-US"/>
              </w:rPr>
              <w:t xml:space="preserve">Cofnodion ymarfer </w:t>
            </w:r>
          </w:p>
        </w:tc>
        <w:tc>
          <w:tcPr>
            <w:tcW w:w="255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C9D93" w14:textId="77777777" w:rsidR="003077C2" w:rsidRPr="006A55B9" w:rsidRDefault="003077C2" w:rsidP="00B23EBB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7DA5EC90" w14:textId="77777777" w:rsidR="003077C2" w:rsidRPr="006A55B9" w:rsidRDefault="003077C2" w:rsidP="00B23EBB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61713A2F" w14:textId="77777777" w:rsidR="003077C2" w:rsidRPr="006A55B9" w:rsidRDefault="003077C2" w:rsidP="00B23EBB">
            <w:pPr>
              <w:rPr>
                <w:sz w:val="24"/>
              </w:rPr>
            </w:pPr>
          </w:p>
        </w:tc>
      </w:tr>
      <w:tr w:rsidR="003077C2" w:rsidRPr="006A55B9" w14:paraId="36E58327" w14:textId="77777777" w:rsidTr="00EF0C1D">
        <w:trPr>
          <w:trHeight w:val="2057"/>
        </w:trPr>
        <w:tc>
          <w:tcPr>
            <w:tcW w:w="56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5D4F8" w14:textId="77777777" w:rsidR="003077C2" w:rsidRPr="006A55B9" w:rsidRDefault="003077C2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lastRenderedPageBreak/>
              <w:t>3.7</w:t>
            </w:r>
          </w:p>
        </w:tc>
        <w:tc>
          <w:tcPr>
            <w:tcW w:w="23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7FBA4" w14:textId="77777777" w:rsidR="003077C2" w:rsidRPr="006A55B9" w:rsidRDefault="003077C2" w:rsidP="00B23EBB">
            <w:pPr>
              <w:pStyle w:val="Body"/>
            </w:pPr>
            <w:r w:rsidRPr="006A55B9">
              <w:t>Mae’r lleoliad yn defnyddio ystod eang o ddulliau i eiriol dros chwarae a gwaith chwarae gyda rhieni, aelodau o’r gymuned a sefydliadau eraill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DC2B5" w14:textId="77777777" w:rsidR="003077C2" w:rsidRPr="006A55B9" w:rsidRDefault="003077C2" w:rsidP="00B23EBB">
            <w:pPr>
              <w:pStyle w:val="Body"/>
            </w:pPr>
            <w:r w:rsidRPr="006A55B9">
              <w:t>Mae oedolion eraill yn y gymuned yn deall plant a chwarae’n well oherwydd y lleoliad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36475" w14:textId="77777777" w:rsidR="003077C2" w:rsidRPr="006A55B9" w:rsidRDefault="003077C2" w:rsidP="00B23EBB">
            <w:pPr>
              <w:pStyle w:val="Body"/>
              <w:rPr>
                <w:rFonts w:eastAsia="Arial Unicode MS"/>
                <w:lang w:val="en-US"/>
              </w:rPr>
            </w:pPr>
            <w:r w:rsidRPr="006A55B9">
              <w:rPr>
                <w:rFonts w:eastAsia="Arial Unicode MS"/>
                <w:lang w:val="en-US"/>
              </w:rPr>
              <w:t xml:space="preserve">Polisi chwarae </w:t>
            </w:r>
          </w:p>
          <w:p w14:paraId="4821BA04" w14:textId="77777777" w:rsidR="003077C2" w:rsidRPr="006A55B9" w:rsidRDefault="003077C2" w:rsidP="00B23EBB">
            <w:pPr>
              <w:pStyle w:val="Body"/>
            </w:pPr>
          </w:p>
          <w:p w14:paraId="50E9F94E" w14:textId="77777777" w:rsidR="003077C2" w:rsidRPr="006A55B9" w:rsidRDefault="003077C2" w:rsidP="00B23EBB">
            <w:pPr>
              <w:pStyle w:val="Body"/>
            </w:pPr>
            <w:r w:rsidRPr="006A55B9">
              <w:t>Gwybodaeth i rieni</w:t>
            </w:r>
          </w:p>
          <w:p w14:paraId="3B0DF49C" w14:textId="77777777" w:rsidR="003077C2" w:rsidRPr="006A55B9" w:rsidRDefault="003077C2" w:rsidP="00B23EBB">
            <w:pPr>
              <w:pStyle w:val="Body"/>
              <w:rPr>
                <w:lang w:val="en-US"/>
              </w:rPr>
            </w:pPr>
          </w:p>
          <w:p w14:paraId="216DE542" w14:textId="77777777" w:rsidR="003077C2" w:rsidRPr="006A55B9" w:rsidRDefault="003077C2" w:rsidP="00B23EBB">
            <w:pPr>
              <w:pStyle w:val="Body"/>
              <w:rPr>
                <w:lang w:val="en-US"/>
              </w:rPr>
            </w:pPr>
            <w:r w:rsidRPr="006A55B9">
              <w:rPr>
                <w:lang w:val="en-US"/>
              </w:rPr>
              <w:t xml:space="preserve">Cofnodion myfyriol </w:t>
            </w:r>
          </w:p>
          <w:p w14:paraId="1000CDA0" w14:textId="77777777" w:rsidR="003077C2" w:rsidRPr="006A55B9" w:rsidRDefault="003077C2" w:rsidP="00B23EBB">
            <w:pPr>
              <w:pStyle w:val="Body"/>
              <w:rPr>
                <w:lang w:val="en-US"/>
              </w:rPr>
            </w:pPr>
          </w:p>
          <w:p w14:paraId="09DD32E5" w14:textId="77777777" w:rsidR="003077C2" w:rsidRPr="006A55B9" w:rsidRDefault="003077C2" w:rsidP="00B23EBB">
            <w:pPr>
              <w:pStyle w:val="Body"/>
              <w:rPr>
                <w:lang w:val="en-US"/>
              </w:rPr>
            </w:pPr>
            <w:r w:rsidRPr="006A55B9">
              <w:rPr>
                <w:lang w:val="en-US"/>
              </w:rPr>
              <w:t xml:space="preserve">Cofnodion ymarfer </w:t>
            </w:r>
          </w:p>
          <w:p w14:paraId="05F61E69" w14:textId="77777777" w:rsidR="003077C2" w:rsidRPr="006A55B9" w:rsidRDefault="003077C2" w:rsidP="00B23EBB">
            <w:pPr>
              <w:pStyle w:val="Body"/>
              <w:rPr>
                <w:lang w:val="en-US"/>
              </w:rPr>
            </w:pPr>
          </w:p>
          <w:p w14:paraId="4DF963DB" w14:textId="77777777" w:rsidR="003077C2" w:rsidRPr="006A55B9" w:rsidRDefault="003077C2" w:rsidP="00B23EBB">
            <w:pPr>
              <w:pStyle w:val="Body"/>
            </w:pPr>
            <w:r w:rsidRPr="006A55B9">
              <w:rPr>
                <w:lang w:val="fr-FR"/>
              </w:rPr>
              <w:t xml:space="preserve">Ymgysylltu cymunedol </w:t>
            </w:r>
          </w:p>
          <w:p w14:paraId="7378ADDC" w14:textId="77777777" w:rsidR="003077C2" w:rsidRPr="006A55B9" w:rsidRDefault="003077C2" w:rsidP="00B23EBB">
            <w:pPr>
              <w:pStyle w:val="Body"/>
              <w:rPr>
                <w:lang w:val="en-US"/>
              </w:rPr>
            </w:pPr>
          </w:p>
          <w:p w14:paraId="77B2C0F0" w14:textId="77777777" w:rsidR="003077C2" w:rsidRPr="006A55B9" w:rsidRDefault="003077C2" w:rsidP="00B23EBB">
            <w:pPr>
              <w:pStyle w:val="Body"/>
              <w:rPr>
                <w:lang w:val="en-US"/>
              </w:rPr>
            </w:pPr>
            <w:r w:rsidRPr="006A55B9">
              <w:rPr>
                <w:lang w:val="en-US"/>
              </w:rPr>
              <w:t xml:space="preserve">Gweithgarwch ar y cyfryngau cymdeithasol </w:t>
            </w:r>
          </w:p>
          <w:p w14:paraId="1FA0A64F" w14:textId="77777777" w:rsidR="003077C2" w:rsidRPr="006A55B9" w:rsidRDefault="003077C2" w:rsidP="00B23EBB">
            <w:pPr>
              <w:pStyle w:val="Body"/>
            </w:pPr>
            <w:r w:rsidRPr="006A55B9">
              <w:rPr>
                <w:lang w:val="en-US"/>
              </w:rPr>
              <w:br/>
              <w:t xml:space="preserve">Gwefannau </w:t>
            </w:r>
          </w:p>
        </w:tc>
        <w:tc>
          <w:tcPr>
            <w:tcW w:w="255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8E68F" w14:textId="77777777" w:rsidR="003077C2" w:rsidRPr="006A55B9" w:rsidRDefault="003077C2" w:rsidP="00B23EBB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6351EF30" w14:textId="77777777" w:rsidR="003077C2" w:rsidRPr="006A55B9" w:rsidRDefault="003077C2" w:rsidP="00B23EBB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5951EC5D" w14:textId="77777777" w:rsidR="003077C2" w:rsidRPr="006A55B9" w:rsidRDefault="003077C2" w:rsidP="00B23EBB">
            <w:pPr>
              <w:rPr>
                <w:sz w:val="24"/>
              </w:rPr>
            </w:pPr>
          </w:p>
        </w:tc>
      </w:tr>
      <w:tr w:rsidR="003077C2" w:rsidRPr="006A55B9" w14:paraId="5EE9BD1C" w14:textId="77777777" w:rsidTr="00EF0C1D">
        <w:trPr>
          <w:trHeight w:val="2957"/>
        </w:trPr>
        <w:tc>
          <w:tcPr>
            <w:tcW w:w="56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54111" w14:textId="77777777" w:rsidR="003077C2" w:rsidRPr="006A55B9" w:rsidRDefault="003077C2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lastRenderedPageBreak/>
              <w:t>3.8</w:t>
            </w:r>
          </w:p>
        </w:tc>
        <w:tc>
          <w:tcPr>
            <w:tcW w:w="23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DF11A" w14:textId="77777777" w:rsidR="003077C2" w:rsidRPr="006A55B9" w:rsidRDefault="003077C2" w:rsidP="00B23EBB">
            <w:pPr>
              <w:pStyle w:val="Body"/>
            </w:pPr>
            <w:r w:rsidRPr="006A55B9">
              <w:t>Mae’r lleoliad wedi mabwysiadu arddull tuag at ddefnyddio technoleg ddigidol symudol sydd wedi ei fframio o amgylch hawliau plant ac y mae’r plant, y staff a’r rhieni’n gwybod amdani ac yn ei deall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78108" w14:textId="77777777" w:rsidR="003077C2" w:rsidRPr="006A55B9" w:rsidRDefault="003077C2" w:rsidP="00B23EBB">
            <w:pPr>
              <w:pStyle w:val="Body"/>
            </w:pPr>
            <w:r w:rsidRPr="006A55B9">
              <w:t>Deall yr hyn sy’n dderbyniol ac sydd ddim yn dderbyniol gyda’u dyfeisiau</w:t>
            </w:r>
          </w:p>
          <w:p w14:paraId="73BE0338" w14:textId="77777777" w:rsidR="003077C2" w:rsidRPr="006A55B9" w:rsidRDefault="003077C2" w:rsidP="00B23EBB">
            <w:pPr>
              <w:pStyle w:val="Body"/>
            </w:pPr>
          </w:p>
          <w:p w14:paraId="5B8E6A29" w14:textId="6B75E434" w:rsidR="003077C2" w:rsidRPr="006A55B9" w:rsidRDefault="003077C2" w:rsidP="00B23EBB">
            <w:pPr>
              <w:pStyle w:val="Body"/>
            </w:pPr>
            <w:r w:rsidRPr="006A55B9">
              <w:t>Gall</w:t>
            </w:r>
            <w:r w:rsidR="00F8030D">
              <w:t>u</w:t>
            </w:r>
            <w:r w:rsidRPr="006A55B9">
              <w:t xml:space="preserve"> helpu i bennu rheolau ynghylch defnyddio dyfeisiau yn y lleoliad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B999D" w14:textId="77777777" w:rsidR="003077C2" w:rsidRPr="006A55B9" w:rsidRDefault="003077C2" w:rsidP="00B23EBB">
            <w:pPr>
              <w:pStyle w:val="Body"/>
            </w:pPr>
            <w:r w:rsidRPr="006A55B9">
              <w:t>Gwybodaeth i rieni</w:t>
            </w:r>
          </w:p>
          <w:p w14:paraId="6390D308" w14:textId="77777777" w:rsidR="003077C2" w:rsidRPr="006A55B9" w:rsidRDefault="003077C2" w:rsidP="00B23EBB">
            <w:pPr>
              <w:pStyle w:val="Body"/>
              <w:rPr>
                <w:lang w:val="en-US"/>
              </w:rPr>
            </w:pPr>
          </w:p>
          <w:p w14:paraId="45FCC02F" w14:textId="77777777" w:rsidR="003077C2" w:rsidRPr="006A55B9" w:rsidRDefault="003077C2" w:rsidP="00B23EBB">
            <w:pPr>
              <w:pStyle w:val="Body"/>
            </w:pPr>
            <w:r w:rsidRPr="006A55B9">
              <w:rPr>
                <w:lang w:val="en-US"/>
              </w:rPr>
              <w:t xml:space="preserve">Cofnodion myfyriol </w:t>
            </w:r>
          </w:p>
          <w:p w14:paraId="0C65AE0F" w14:textId="77777777" w:rsidR="003077C2" w:rsidRPr="006A55B9" w:rsidRDefault="003077C2" w:rsidP="00B23EBB">
            <w:pPr>
              <w:pStyle w:val="Body"/>
              <w:rPr>
                <w:lang w:val="en-US"/>
              </w:rPr>
            </w:pPr>
          </w:p>
          <w:p w14:paraId="33D326E7" w14:textId="77777777" w:rsidR="003077C2" w:rsidRPr="006A55B9" w:rsidRDefault="003077C2" w:rsidP="00B23EBB">
            <w:pPr>
              <w:pStyle w:val="Body"/>
            </w:pPr>
            <w:r w:rsidRPr="006A55B9">
              <w:rPr>
                <w:lang w:val="en-US"/>
              </w:rPr>
              <w:t xml:space="preserve">Cofnodion ymarfer </w:t>
            </w:r>
          </w:p>
          <w:p w14:paraId="46884143" w14:textId="77777777" w:rsidR="003077C2" w:rsidRPr="006A55B9" w:rsidRDefault="003077C2" w:rsidP="00B23EBB">
            <w:pPr>
              <w:pStyle w:val="Body"/>
              <w:rPr>
                <w:lang w:val="en-US"/>
              </w:rPr>
            </w:pPr>
          </w:p>
          <w:p w14:paraId="743C7CE8" w14:textId="77777777" w:rsidR="003077C2" w:rsidRPr="006A55B9" w:rsidRDefault="003077C2" w:rsidP="00B23EBB">
            <w:pPr>
              <w:pStyle w:val="Body"/>
            </w:pPr>
            <w:r w:rsidRPr="006A55B9">
              <w:rPr>
                <w:lang w:val="en-US"/>
              </w:rPr>
              <w:t xml:space="preserve">Lleisiau’r plant </w:t>
            </w:r>
          </w:p>
        </w:tc>
        <w:tc>
          <w:tcPr>
            <w:tcW w:w="255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0BAC1" w14:textId="77777777" w:rsidR="003077C2" w:rsidRPr="006A55B9" w:rsidRDefault="003077C2" w:rsidP="00B23EBB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7E595C4B" w14:textId="77777777" w:rsidR="003077C2" w:rsidRPr="006A55B9" w:rsidRDefault="003077C2" w:rsidP="00B23EBB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4536B5D0" w14:textId="77777777" w:rsidR="003077C2" w:rsidRPr="006A55B9" w:rsidRDefault="003077C2" w:rsidP="00B23EBB">
            <w:pPr>
              <w:rPr>
                <w:sz w:val="24"/>
              </w:rPr>
            </w:pPr>
          </w:p>
        </w:tc>
      </w:tr>
    </w:tbl>
    <w:p w14:paraId="680F635A" w14:textId="5AC5FE31" w:rsidR="00EF0C1D" w:rsidRPr="006A55B9" w:rsidRDefault="00EF0C1D">
      <w:pPr>
        <w:rPr>
          <w:sz w:val="24"/>
        </w:rPr>
      </w:pPr>
    </w:p>
    <w:p w14:paraId="78B574F0" w14:textId="77777777" w:rsidR="00EF0C1D" w:rsidRPr="006A55B9" w:rsidRDefault="00EF0C1D">
      <w:pPr>
        <w:rPr>
          <w:sz w:val="24"/>
        </w:rPr>
      </w:pPr>
      <w:r w:rsidRPr="006A55B9">
        <w:rPr>
          <w:sz w:val="24"/>
        </w:rPr>
        <w:br w:type="page"/>
      </w:r>
    </w:p>
    <w:p w14:paraId="10CAF5F3" w14:textId="77777777" w:rsidR="00EF0C1D" w:rsidRPr="006A55B9" w:rsidRDefault="00EF0C1D" w:rsidP="00EF0C1D">
      <w:pPr>
        <w:pStyle w:val="Body"/>
        <w:rPr>
          <w:b/>
          <w:bCs/>
          <w:color w:val="002060"/>
          <w:sz w:val="28"/>
          <w:szCs w:val="28"/>
        </w:rPr>
      </w:pPr>
      <w:r w:rsidRPr="006A55B9">
        <w:rPr>
          <w:rFonts w:eastAsia="Arial Unicode MS"/>
          <w:b/>
          <w:bCs/>
          <w:color w:val="002060"/>
          <w:sz w:val="28"/>
          <w:szCs w:val="28"/>
          <w:lang w:val="fr-FR"/>
        </w:rPr>
        <w:lastRenderedPageBreak/>
        <w:t xml:space="preserve">Adran 4 </w:t>
      </w:r>
      <w:r w:rsidRPr="006A55B9">
        <w:rPr>
          <w:rFonts w:eastAsia="Arial Unicode MS"/>
          <w:b/>
          <w:bCs/>
          <w:color w:val="002060"/>
          <w:sz w:val="28"/>
          <w:szCs w:val="28"/>
        </w:rPr>
        <w:t xml:space="preserve">– Y sefydliad gwaith chwarae </w:t>
      </w:r>
    </w:p>
    <w:p w14:paraId="554A3515" w14:textId="77777777" w:rsidR="00EF0C1D" w:rsidRPr="006A55B9" w:rsidRDefault="00EF0C1D" w:rsidP="00EF0C1D">
      <w:pPr>
        <w:pStyle w:val="Body"/>
        <w:rPr>
          <w:b/>
          <w:bCs/>
        </w:rPr>
      </w:pPr>
    </w:p>
    <w:p w14:paraId="1AE33D40" w14:textId="77777777" w:rsidR="00EF0C1D" w:rsidRDefault="00EF0C1D" w:rsidP="00EF0C1D">
      <w:pPr>
        <w:pStyle w:val="Body"/>
        <w:rPr>
          <w:b/>
          <w:bCs/>
          <w:color w:val="4EA72E" w:themeColor="accent6"/>
        </w:rPr>
      </w:pPr>
      <w:r w:rsidRPr="006A55B9">
        <w:rPr>
          <w:b/>
          <w:bCs/>
          <w:color w:val="4EA72E" w:themeColor="accent6"/>
        </w:rPr>
        <w:t>Mae canllawiau gwaith chwarae 3 a 4 yn darparu gwybodaeth ategol ar gyfer Adran 4.</w:t>
      </w:r>
    </w:p>
    <w:p w14:paraId="7AA539FF" w14:textId="77777777" w:rsidR="006A55B9" w:rsidRPr="006A55B9" w:rsidRDefault="006A55B9" w:rsidP="006A55B9">
      <w:pPr>
        <w:pStyle w:val="Body"/>
        <w:rPr>
          <w:color w:val="4EA72E" w:themeColor="accent6"/>
        </w:rPr>
      </w:pPr>
      <w:hyperlink r:id="rId11" w:history="1">
        <w:r>
          <w:rPr>
            <w:rStyle w:val="Hyperlink"/>
          </w:rPr>
          <w:t>www.</w:t>
        </w:r>
        <w:r w:rsidRPr="006A55B9">
          <w:rPr>
            <w:rStyle w:val="Hyperlink"/>
          </w:rPr>
          <w:t>chwarae.cymru/llyfrgell-adnoddau</w:t>
        </w:r>
      </w:hyperlink>
      <w:r w:rsidRPr="006A55B9">
        <w:rPr>
          <w:color w:val="4EA72E" w:themeColor="accent6"/>
        </w:rPr>
        <w:t xml:space="preserve"> </w:t>
      </w:r>
    </w:p>
    <w:p w14:paraId="1AB172D4" w14:textId="77777777" w:rsidR="00EF0C1D" w:rsidRPr="006A55B9" w:rsidRDefault="00EF0C1D" w:rsidP="00EF0C1D">
      <w:pPr>
        <w:pStyle w:val="Body"/>
      </w:pPr>
    </w:p>
    <w:p w14:paraId="248EF9CC" w14:textId="77777777" w:rsidR="00EF0C1D" w:rsidRPr="006A55B9" w:rsidRDefault="00EF0C1D" w:rsidP="00EF0C1D">
      <w:pPr>
        <w:pStyle w:val="Body"/>
        <w:rPr>
          <w:rFonts w:eastAsia="Arial"/>
          <w:u w:val="single"/>
        </w:rPr>
      </w:pPr>
      <w:r w:rsidRPr="006A55B9">
        <w:t>Nid yw’r adran hon yn cynnwys pwyntiau penodol yn erbyn pob dangosydd ar gyfer yr hyn all plant ei ddisgwyl. Yn hytrach gall y plant, yn gyffredinol, ddisgwyl lleoliad gwaith chwarae:</w:t>
      </w:r>
      <w:r w:rsidRPr="006A55B9">
        <w:br/>
      </w:r>
    </w:p>
    <w:p w14:paraId="1C11C53A" w14:textId="77777777" w:rsidR="00EF0C1D" w:rsidRPr="006A55B9" w:rsidRDefault="00EF0C1D" w:rsidP="00EF0C1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6A55B9">
        <w:rPr>
          <w:sz w:val="24"/>
        </w:rPr>
        <w:t xml:space="preserve">sy’n cael ei redeg yn effeithlon </w:t>
      </w:r>
    </w:p>
    <w:p w14:paraId="70C80BCC" w14:textId="77777777" w:rsidR="00EF0C1D" w:rsidRPr="006A55B9" w:rsidRDefault="00EF0C1D" w:rsidP="00EF0C1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6A55B9">
        <w:rPr>
          <w:sz w:val="24"/>
        </w:rPr>
        <w:t xml:space="preserve">sy’n cynllunio ar gyfer cynaliadwyedd </w:t>
      </w:r>
    </w:p>
    <w:p w14:paraId="4579871F" w14:textId="77777777" w:rsidR="00EF0C1D" w:rsidRPr="006A55B9" w:rsidRDefault="00EF0C1D" w:rsidP="00EF0C1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6A55B9">
        <w:rPr>
          <w:sz w:val="24"/>
        </w:rPr>
        <w:t xml:space="preserve">sy’n trosglwyddo sesiynau fel yr hysbysebir </w:t>
      </w:r>
    </w:p>
    <w:p w14:paraId="62418D65" w14:textId="77777777" w:rsidR="00EF0C1D" w:rsidRPr="006A55B9" w:rsidRDefault="00EF0C1D" w:rsidP="00EF0C1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6A55B9">
        <w:rPr>
          <w:sz w:val="24"/>
        </w:rPr>
        <w:t xml:space="preserve">sydd â threfniadau diogelu digonol </w:t>
      </w:r>
    </w:p>
    <w:p w14:paraId="07DA536E" w14:textId="77777777" w:rsidR="00EF0C1D" w:rsidRPr="006A55B9" w:rsidRDefault="00EF0C1D" w:rsidP="00EF0C1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6A55B9">
        <w:rPr>
          <w:sz w:val="24"/>
        </w:rPr>
        <w:t>sydd â thîm o staff sydd wedi eu cefnogi’n dda</w:t>
      </w:r>
    </w:p>
    <w:p w14:paraId="5DBF607A" w14:textId="77777777" w:rsidR="00EF0C1D" w:rsidRPr="006A55B9" w:rsidRDefault="00EF0C1D" w:rsidP="00EF0C1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6A55B9">
        <w:rPr>
          <w:sz w:val="24"/>
        </w:rPr>
        <w:t xml:space="preserve">sy’n cydymffurfio â dyletswyddau cyfreithiol  </w:t>
      </w:r>
    </w:p>
    <w:p w14:paraId="11E50708" w14:textId="77777777" w:rsidR="00EF0C1D" w:rsidRPr="006A55B9" w:rsidRDefault="00EF0C1D" w:rsidP="00EF0C1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6A55B9">
        <w:rPr>
          <w:sz w:val="24"/>
        </w:rPr>
        <w:t>sy’n cydymffurfio â disgwyliadau cyllidwyr.</w:t>
      </w:r>
    </w:p>
    <w:p w14:paraId="78A13047" w14:textId="77777777" w:rsidR="003077C2" w:rsidRPr="006A55B9" w:rsidRDefault="003077C2">
      <w:pPr>
        <w:rPr>
          <w:sz w:val="24"/>
        </w:rPr>
      </w:pPr>
    </w:p>
    <w:tbl>
      <w:tblPr>
        <w:tblW w:w="14698" w:type="dxa"/>
        <w:tblInd w:w="108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58"/>
        <w:gridCol w:w="4020"/>
        <w:gridCol w:w="2788"/>
        <w:gridCol w:w="2444"/>
        <w:gridCol w:w="2444"/>
        <w:gridCol w:w="2444"/>
      </w:tblGrid>
      <w:tr w:rsidR="00EF0C1D" w:rsidRPr="006A55B9" w14:paraId="183091A9" w14:textId="77777777" w:rsidTr="00EF0C1D">
        <w:trPr>
          <w:trHeight w:val="557"/>
          <w:tblHeader/>
        </w:trPr>
        <w:tc>
          <w:tcPr>
            <w:tcW w:w="558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247F0" w14:textId="77777777" w:rsidR="00EF0C1D" w:rsidRPr="006A55B9" w:rsidRDefault="00EF0C1D" w:rsidP="00B23EBB">
            <w:pPr>
              <w:rPr>
                <w:color w:val="FFFFFF" w:themeColor="background1"/>
              </w:rPr>
            </w:pPr>
          </w:p>
        </w:tc>
        <w:tc>
          <w:tcPr>
            <w:tcW w:w="4020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EA324" w14:textId="77777777" w:rsidR="00EF0C1D" w:rsidRPr="006A55B9" w:rsidRDefault="00EF0C1D" w:rsidP="00B23EBB">
            <w:pPr>
              <w:pStyle w:val="Body"/>
              <w:rPr>
                <w:color w:val="FFFFFF" w:themeColor="background1"/>
              </w:rPr>
            </w:pPr>
            <w:r w:rsidRPr="006A55B9">
              <w:rPr>
                <w:b/>
                <w:bCs/>
                <w:color w:val="FFFFFF" w:themeColor="background1"/>
                <w:lang w:val="en-US"/>
              </w:rPr>
              <w:t xml:space="preserve">Dangosydd ansawdd  </w:t>
            </w:r>
          </w:p>
        </w:tc>
        <w:tc>
          <w:tcPr>
            <w:tcW w:w="2788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59DEE" w14:textId="77777777" w:rsidR="00EF0C1D" w:rsidRPr="006A55B9" w:rsidRDefault="00EF0C1D" w:rsidP="00B23EBB">
            <w:pPr>
              <w:pStyle w:val="Body"/>
              <w:rPr>
                <w:color w:val="FFFFFF" w:themeColor="background1"/>
              </w:rPr>
            </w:pPr>
            <w:r w:rsidRPr="006A55B9">
              <w:rPr>
                <w:b/>
                <w:bCs/>
                <w:color w:val="FFFFFF" w:themeColor="background1"/>
              </w:rPr>
              <w:t>Enghreifftiau o dystiolaeth</w:t>
            </w:r>
          </w:p>
        </w:tc>
        <w:tc>
          <w:tcPr>
            <w:tcW w:w="2444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8850E" w14:textId="77777777" w:rsidR="00EF0C1D" w:rsidRPr="006A55B9" w:rsidRDefault="00EF0C1D" w:rsidP="00B23EBB">
            <w:pPr>
              <w:pStyle w:val="Body"/>
              <w:rPr>
                <w:b/>
                <w:bCs/>
                <w:color w:val="FFFFFF" w:themeColor="background1"/>
              </w:rPr>
            </w:pPr>
            <w:r w:rsidRPr="006A55B9">
              <w:rPr>
                <w:b/>
                <w:bCs/>
                <w:color w:val="FFFFFF" w:themeColor="background1"/>
              </w:rPr>
              <w:t>Disgrifiad o dystiolaeth</w:t>
            </w:r>
          </w:p>
          <w:p w14:paraId="05A562E0" w14:textId="77777777" w:rsidR="00EF0C1D" w:rsidRPr="006A55B9" w:rsidRDefault="00EF0C1D" w:rsidP="00B23EBB">
            <w:pPr>
              <w:pStyle w:val="Body"/>
              <w:rPr>
                <w:b/>
                <w:bCs/>
                <w:color w:val="FFFFFF" w:themeColor="background1"/>
                <w:lang w:val="en-US"/>
              </w:rPr>
            </w:pPr>
            <w:r w:rsidRPr="006A55B9">
              <w:rPr>
                <w:color w:val="FFFFFF" w:themeColor="background1"/>
              </w:rPr>
              <w:t>Defnyddiwch y blwch hwn i restru eich tystiolaeth yn erbyn y dangosydd</w:t>
            </w:r>
            <w:r w:rsidRPr="006A55B9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</w:p>
          <w:p w14:paraId="34CED75C" w14:textId="77777777" w:rsidR="00EF0C1D" w:rsidRPr="006A55B9" w:rsidRDefault="00EF0C1D" w:rsidP="00B23EBB">
            <w:pPr>
              <w:pStyle w:val="Body"/>
              <w:rPr>
                <w:color w:val="FFFFFF" w:themeColor="background1"/>
              </w:rPr>
            </w:pPr>
          </w:p>
        </w:tc>
        <w:tc>
          <w:tcPr>
            <w:tcW w:w="2444" w:type="dxa"/>
            <w:shd w:val="clear" w:color="auto" w:fill="002060"/>
          </w:tcPr>
          <w:p w14:paraId="7E28AFCC" w14:textId="77777777" w:rsidR="00EF0C1D" w:rsidRPr="006A55B9" w:rsidRDefault="00EF0C1D" w:rsidP="00B23EBB">
            <w:pPr>
              <w:pStyle w:val="Body"/>
              <w:rPr>
                <w:b/>
                <w:bCs/>
                <w:color w:val="FFFFFF" w:themeColor="background1"/>
                <w:lang w:val="en-US"/>
              </w:rPr>
            </w:pPr>
            <w:r w:rsidRPr="006A55B9">
              <w:rPr>
                <w:b/>
                <w:bCs/>
                <w:color w:val="FFFFFF" w:themeColor="background1"/>
                <w:lang w:val="en-US"/>
              </w:rPr>
              <w:t xml:space="preserve">Statws RAG </w:t>
            </w:r>
          </w:p>
        </w:tc>
        <w:tc>
          <w:tcPr>
            <w:tcW w:w="2444" w:type="dxa"/>
            <w:shd w:val="clear" w:color="auto" w:fill="002060"/>
          </w:tcPr>
          <w:p w14:paraId="79ED1AF8" w14:textId="77777777" w:rsidR="00EF0C1D" w:rsidRPr="006A55B9" w:rsidRDefault="00EF0C1D" w:rsidP="00B23EBB">
            <w:pPr>
              <w:pStyle w:val="Body"/>
              <w:rPr>
                <w:b/>
                <w:bCs/>
                <w:color w:val="FFFFFF" w:themeColor="background1"/>
                <w:lang w:val="en-US"/>
              </w:rPr>
            </w:pPr>
            <w:r w:rsidRPr="006A55B9">
              <w:rPr>
                <w:b/>
                <w:bCs/>
                <w:color w:val="FFFFFF" w:themeColor="background1"/>
                <w:lang w:val="en-US"/>
              </w:rPr>
              <w:t>Adborth asesydd</w:t>
            </w:r>
          </w:p>
        </w:tc>
      </w:tr>
      <w:tr w:rsidR="00EF0C1D" w:rsidRPr="006A55B9" w14:paraId="2B389852" w14:textId="77777777" w:rsidTr="00EF0C1D">
        <w:trPr>
          <w:trHeight w:val="1457"/>
        </w:trPr>
        <w:tc>
          <w:tcPr>
            <w:tcW w:w="5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0B3B9" w14:textId="77777777" w:rsidR="00EF0C1D" w:rsidRPr="006A55B9" w:rsidRDefault="00EF0C1D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>4.1</w:t>
            </w:r>
          </w:p>
        </w:tc>
        <w:tc>
          <w:tcPr>
            <w:tcW w:w="40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B83F2" w14:textId="77777777" w:rsidR="00EF0C1D" w:rsidRPr="006A55B9" w:rsidRDefault="00EF0C1D" w:rsidP="00B23EBB">
            <w:pPr>
              <w:pStyle w:val="Body"/>
            </w:pPr>
            <w:r w:rsidRPr="006A55B9">
              <w:t>Mae’r lleoliad yn gweithio gyda sefydliadau eraill i ddatblygu a hyrwyddo’r lleoliad gwaith chwarae – gallai hyn gynnwys: lleoliadau eraill, awdurdod lleol, yr heddlu, sefydliadau cymunedol</w:t>
            </w:r>
          </w:p>
        </w:tc>
        <w:tc>
          <w:tcPr>
            <w:tcW w:w="27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1962F" w14:textId="77777777" w:rsidR="00EF0C1D" w:rsidRPr="006A55B9" w:rsidRDefault="00EF0C1D" w:rsidP="00B23EBB">
            <w:pPr>
              <w:pStyle w:val="Body"/>
              <w:rPr>
                <w:rFonts w:eastAsia="Arial Unicode MS"/>
                <w:lang w:val="fr-FR"/>
              </w:rPr>
            </w:pPr>
            <w:r w:rsidRPr="006A55B9">
              <w:rPr>
                <w:rFonts w:eastAsia="Arial Unicode MS"/>
                <w:lang w:val="fr-FR"/>
              </w:rPr>
              <w:t xml:space="preserve">Ymgysylltu cymunedol </w:t>
            </w:r>
          </w:p>
          <w:p w14:paraId="147B568E" w14:textId="77777777" w:rsidR="00EF0C1D" w:rsidRPr="006A55B9" w:rsidRDefault="00EF0C1D" w:rsidP="00B23EBB">
            <w:pPr>
              <w:pStyle w:val="Body"/>
            </w:pPr>
          </w:p>
          <w:p w14:paraId="5AB43204" w14:textId="77777777" w:rsidR="00EF0C1D" w:rsidRPr="006A55B9" w:rsidRDefault="00EF0C1D" w:rsidP="00B23EBB">
            <w:pPr>
              <w:pStyle w:val="Body"/>
            </w:pPr>
            <w:r w:rsidRPr="006A55B9">
              <w:rPr>
                <w:lang w:val="en-US"/>
              </w:rPr>
              <w:t xml:space="preserve">Adborth </w:t>
            </w:r>
          </w:p>
          <w:p w14:paraId="4DEFB8A4" w14:textId="77777777" w:rsidR="00EF0C1D" w:rsidRPr="006A55B9" w:rsidRDefault="00EF0C1D" w:rsidP="00B23EBB">
            <w:pPr>
              <w:pStyle w:val="Body"/>
              <w:rPr>
                <w:lang w:val="en-US"/>
              </w:rPr>
            </w:pPr>
          </w:p>
          <w:p w14:paraId="008B48B8" w14:textId="77777777" w:rsidR="00EF0C1D" w:rsidRPr="006A55B9" w:rsidRDefault="00EF0C1D" w:rsidP="00B23EBB">
            <w:pPr>
              <w:pStyle w:val="Body"/>
            </w:pPr>
            <w:r w:rsidRPr="006A55B9">
              <w:rPr>
                <w:lang w:val="en-US"/>
              </w:rPr>
              <w:t xml:space="preserve">Cofnodion myfyriol </w:t>
            </w:r>
          </w:p>
        </w:tc>
        <w:tc>
          <w:tcPr>
            <w:tcW w:w="24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165D9" w14:textId="77777777" w:rsidR="00EF0C1D" w:rsidRPr="006A55B9" w:rsidRDefault="00EF0C1D" w:rsidP="00B23EBB">
            <w:pPr>
              <w:pStyle w:val="Body"/>
            </w:pPr>
          </w:p>
        </w:tc>
        <w:tc>
          <w:tcPr>
            <w:tcW w:w="2444" w:type="dxa"/>
          </w:tcPr>
          <w:p w14:paraId="6B5D4013" w14:textId="77777777" w:rsidR="00EF0C1D" w:rsidRPr="006A55B9" w:rsidRDefault="00EF0C1D" w:rsidP="00B23EBB">
            <w:pPr>
              <w:pStyle w:val="Body"/>
            </w:pPr>
          </w:p>
        </w:tc>
        <w:tc>
          <w:tcPr>
            <w:tcW w:w="2444" w:type="dxa"/>
          </w:tcPr>
          <w:p w14:paraId="73700339" w14:textId="77777777" w:rsidR="00EF0C1D" w:rsidRPr="006A55B9" w:rsidRDefault="00EF0C1D" w:rsidP="00B23EBB">
            <w:pPr>
              <w:pStyle w:val="Body"/>
            </w:pPr>
          </w:p>
        </w:tc>
      </w:tr>
      <w:tr w:rsidR="00EF0C1D" w:rsidRPr="006A55B9" w14:paraId="4F50E74C" w14:textId="77777777" w:rsidTr="00EF0C1D">
        <w:trPr>
          <w:trHeight w:val="1157"/>
        </w:trPr>
        <w:tc>
          <w:tcPr>
            <w:tcW w:w="5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849F2" w14:textId="77777777" w:rsidR="00EF0C1D" w:rsidRPr="006A55B9" w:rsidRDefault="00EF0C1D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lastRenderedPageBreak/>
              <w:t>4.2</w:t>
            </w:r>
          </w:p>
        </w:tc>
        <w:tc>
          <w:tcPr>
            <w:tcW w:w="40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99FAE" w14:textId="77777777" w:rsidR="00EF0C1D" w:rsidRPr="006A55B9" w:rsidRDefault="00EF0C1D" w:rsidP="00B23EBB">
            <w:pPr>
              <w:pStyle w:val="Body"/>
            </w:pPr>
            <w:r w:rsidRPr="006A55B9">
              <w:t>Mae’r lleoliad yn defnyddio ystod eang o ddulliau i hysbysebu’r lleoliad i blant a rhieni</w:t>
            </w:r>
          </w:p>
        </w:tc>
        <w:tc>
          <w:tcPr>
            <w:tcW w:w="27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FBD17" w14:textId="77777777" w:rsidR="00EF0C1D" w:rsidRPr="006A55B9" w:rsidRDefault="00EF0C1D" w:rsidP="00B23EBB">
            <w:pPr>
              <w:pStyle w:val="Body"/>
              <w:rPr>
                <w:rFonts w:eastAsia="Arial Unicode MS"/>
                <w:lang w:val="en-US"/>
              </w:rPr>
            </w:pPr>
            <w:r w:rsidRPr="006A55B9">
              <w:rPr>
                <w:rFonts w:eastAsia="Arial Unicode MS"/>
                <w:lang w:val="en-US"/>
              </w:rPr>
              <w:t xml:space="preserve">Cofnodion ymarfer </w:t>
            </w:r>
          </w:p>
          <w:p w14:paraId="6F35DDE4" w14:textId="77777777" w:rsidR="00EF0C1D" w:rsidRPr="006A55B9" w:rsidRDefault="00EF0C1D" w:rsidP="00B23EBB">
            <w:pPr>
              <w:pStyle w:val="Body"/>
              <w:rPr>
                <w:rFonts w:eastAsia="Arial Unicode MS"/>
                <w:lang w:val="en-US"/>
              </w:rPr>
            </w:pPr>
          </w:p>
          <w:p w14:paraId="008E590F" w14:textId="77777777" w:rsidR="00EF0C1D" w:rsidRPr="006A55B9" w:rsidRDefault="00EF0C1D" w:rsidP="00B23EBB">
            <w:pPr>
              <w:pStyle w:val="Body"/>
              <w:rPr>
                <w:lang w:val="en-US"/>
              </w:rPr>
            </w:pPr>
            <w:r w:rsidRPr="006A55B9">
              <w:t>Gwybodaeth i rieni</w:t>
            </w:r>
          </w:p>
          <w:p w14:paraId="6FFB5735" w14:textId="77777777" w:rsidR="00EF0C1D" w:rsidRPr="006A55B9" w:rsidRDefault="00EF0C1D" w:rsidP="00B23EBB">
            <w:pPr>
              <w:pStyle w:val="Body"/>
            </w:pPr>
          </w:p>
          <w:p w14:paraId="184D8664" w14:textId="77777777" w:rsidR="00EF0C1D" w:rsidRPr="006A55B9" w:rsidRDefault="00EF0C1D" w:rsidP="00B23EBB">
            <w:pPr>
              <w:pStyle w:val="Body"/>
            </w:pPr>
            <w:r w:rsidRPr="006A55B9">
              <w:rPr>
                <w:lang w:val="en-US"/>
              </w:rPr>
              <w:t xml:space="preserve">Cofnodion myfyriol </w:t>
            </w:r>
            <w:r w:rsidRPr="006A55B9">
              <w:rPr>
                <w:lang w:val="en-US"/>
              </w:rPr>
              <w:br/>
            </w:r>
            <w:r w:rsidRPr="006A55B9">
              <w:rPr>
                <w:lang w:val="en-US"/>
              </w:rPr>
              <w:br/>
              <w:t xml:space="preserve">Hysbysebu a chyhoeddusrwydd </w:t>
            </w:r>
          </w:p>
        </w:tc>
        <w:tc>
          <w:tcPr>
            <w:tcW w:w="24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96C30" w14:textId="77777777" w:rsidR="00EF0C1D" w:rsidRPr="006A55B9" w:rsidRDefault="00EF0C1D" w:rsidP="00B23EBB">
            <w:pPr>
              <w:rPr>
                <w:sz w:val="24"/>
              </w:rPr>
            </w:pPr>
          </w:p>
        </w:tc>
        <w:tc>
          <w:tcPr>
            <w:tcW w:w="2444" w:type="dxa"/>
          </w:tcPr>
          <w:p w14:paraId="5D2860AD" w14:textId="77777777" w:rsidR="00EF0C1D" w:rsidRPr="006A55B9" w:rsidRDefault="00EF0C1D" w:rsidP="00B23EBB">
            <w:pPr>
              <w:rPr>
                <w:sz w:val="24"/>
              </w:rPr>
            </w:pPr>
          </w:p>
        </w:tc>
        <w:tc>
          <w:tcPr>
            <w:tcW w:w="2444" w:type="dxa"/>
          </w:tcPr>
          <w:p w14:paraId="7111B4C5" w14:textId="77777777" w:rsidR="00EF0C1D" w:rsidRPr="006A55B9" w:rsidRDefault="00EF0C1D" w:rsidP="00B23EBB">
            <w:pPr>
              <w:rPr>
                <w:sz w:val="24"/>
              </w:rPr>
            </w:pPr>
          </w:p>
        </w:tc>
      </w:tr>
      <w:tr w:rsidR="00EF0C1D" w:rsidRPr="006A55B9" w14:paraId="6E9E2E45" w14:textId="77777777" w:rsidTr="00EF0C1D">
        <w:trPr>
          <w:trHeight w:val="2057"/>
        </w:trPr>
        <w:tc>
          <w:tcPr>
            <w:tcW w:w="5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620A7" w14:textId="77777777" w:rsidR="00EF0C1D" w:rsidRPr="006A55B9" w:rsidRDefault="00EF0C1D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>4.3</w:t>
            </w:r>
          </w:p>
        </w:tc>
        <w:tc>
          <w:tcPr>
            <w:tcW w:w="40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FA2E6" w14:textId="77777777" w:rsidR="00EF0C1D" w:rsidRPr="006A55B9" w:rsidRDefault="00EF0C1D" w:rsidP="00B23EBB">
            <w:pPr>
              <w:pStyle w:val="Body"/>
            </w:pPr>
            <w:r w:rsidRPr="006A55B9">
              <w:t>Mae gan y lleoliad drefniadau llywodraethiant addas sy’n arddangos bod y sefydliad yn cael ei reoli’n effeithlon, yn cynnwys: cyfrifoldebau rheoli, GDPR, diogelu, yswiriant, achwynion, chwythu’r chwiban</w:t>
            </w:r>
          </w:p>
        </w:tc>
        <w:tc>
          <w:tcPr>
            <w:tcW w:w="27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931AF" w14:textId="77777777" w:rsidR="00EF0C1D" w:rsidRPr="006A55B9" w:rsidRDefault="00EF0C1D" w:rsidP="00B23EBB">
            <w:pPr>
              <w:pStyle w:val="Body"/>
              <w:rPr>
                <w:rFonts w:eastAsia="Arial Unicode MS"/>
                <w:lang w:val="en-US"/>
              </w:rPr>
            </w:pPr>
            <w:r w:rsidRPr="006A55B9">
              <w:rPr>
                <w:rFonts w:eastAsia="Arial Unicode MS"/>
                <w:lang w:val="en-US"/>
              </w:rPr>
              <w:t xml:space="preserve">Dogfennau llywodraethu </w:t>
            </w:r>
          </w:p>
          <w:p w14:paraId="2E740880" w14:textId="77777777" w:rsidR="00EF0C1D" w:rsidRPr="006A55B9" w:rsidRDefault="00EF0C1D" w:rsidP="00B23EBB">
            <w:pPr>
              <w:pStyle w:val="Body"/>
              <w:rPr>
                <w:rFonts w:eastAsia="Arial Unicode MS"/>
                <w:lang w:val="en-US"/>
              </w:rPr>
            </w:pPr>
          </w:p>
          <w:p w14:paraId="3476EF24" w14:textId="77777777" w:rsidR="00EF0C1D" w:rsidRPr="006A55B9" w:rsidRDefault="00EF0C1D" w:rsidP="00B23EBB">
            <w:pPr>
              <w:pStyle w:val="Body"/>
            </w:pPr>
            <w:r w:rsidRPr="006A55B9">
              <w:t xml:space="preserve">Gwybodaeth i rieni </w:t>
            </w:r>
            <w:r w:rsidRPr="006A55B9">
              <w:br/>
            </w:r>
            <w:r w:rsidRPr="006A55B9">
              <w:br/>
              <w:t xml:space="preserve">Polisïau a gweithdrefnau </w:t>
            </w:r>
            <w:r w:rsidRPr="006A55B9">
              <w:br/>
            </w:r>
          </w:p>
          <w:p w14:paraId="51C10D59" w14:textId="77777777" w:rsidR="00EF0C1D" w:rsidRPr="006A55B9" w:rsidRDefault="00EF0C1D" w:rsidP="00B23EBB">
            <w:pPr>
              <w:pStyle w:val="Body"/>
              <w:rPr>
                <w:lang w:val="en-US"/>
              </w:rPr>
            </w:pPr>
            <w:r w:rsidRPr="006A55B9">
              <w:rPr>
                <w:lang w:val="en-US"/>
              </w:rPr>
              <w:t xml:space="preserve">Cofnodion myfyriol </w:t>
            </w:r>
            <w:r w:rsidRPr="006A55B9">
              <w:rPr>
                <w:lang w:val="en-US"/>
              </w:rPr>
              <w:br/>
            </w:r>
          </w:p>
          <w:p w14:paraId="7629DDEE" w14:textId="77777777" w:rsidR="00EF0C1D" w:rsidRPr="006A55B9" w:rsidRDefault="00EF0C1D" w:rsidP="00B23EBB">
            <w:pPr>
              <w:pStyle w:val="Body"/>
            </w:pPr>
            <w:r w:rsidRPr="006A55B9">
              <w:rPr>
                <w:lang w:val="en-US"/>
              </w:rPr>
              <w:t xml:space="preserve">Cynhyrchion gwaith </w:t>
            </w:r>
          </w:p>
        </w:tc>
        <w:tc>
          <w:tcPr>
            <w:tcW w:w="24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3E20E" w14:textId="77777777" w:rsidR="00EF0C1D" w:rsidRPr="006A55B9" w:rsidRDefault="00EF0C1D" w:rsidP="00B23EBB">
            <w:pPr>
              <w:rPr>
                <w:sz w:val="24"/>
              </w:rPr>
            </w:pPr>
          </w:p>
        </w:tc>
        <w:tc>
          <w:tcPr>
            <w:tcW w:w="2444" w:type="dxa"/>
          </w:tcPr>
          <w:p w14:paraId="447410D2" w14:textId="77777777" w:rsidR="00EF0C1D" w:rsidRPr="006A55B9" w:rsidRDefault="00EF0C1D" w:rsidP="00B23EBB">
            <w:pPr>
              <w:rPr>
                <w:sz w:val="24"/>
              </w:rPr>
            </w:pPr>
          </w:p>
        </w:tc>
        <w:tc>
          <w:tcPr>
            <w:tcW w:w="2444" w:type="dxa"/>
          </w:tcPr>
          <w:p w14:paraId="33B62B0C" w14:textId="77777777" w:rsidR="00EF0C1D" w:rsidRPr="006A55B9" w:rsidRDefault="00EF0C1D" w:rsidP="00B23EBB">
            <w:pPr>
              <w:rPr>
                <w:sz w:val="24"/>
              </w:rPr>
            </w:pPr>
          </w:p>
        </w:tc>
      </w:tr>
      <w:tr w:rsidR="00EF0C1D" w:rsidRPr="006A55B9" w14:paraId="2A710214" w14:textId="77777777" w:rsidTr="00EF0C1D">
        <w:trPr>
          <w:trHeight w:val="1457"/>
        </w:trPr>
        <w:tc>
          <w:tcPr>
            <w:tcW w:w="5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1EEC6" w14:textId="77777777" w:rsidR="00EF0C1D" w:rsidRPr="006A55B9" w:rsidRDefault="00EF0C1D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lastRenderedPageBreak/>
              <w:t>4.4</w:t>
            </w:r>
          </w:p>
        </w:tc>
        <w:tc>
          <w:tcPr>
            <w:tcW w:w="40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1F65F" w14:textId="5BDBBF24" w:rsidR="00EF0C1D" w:rsidRPr="006A55B9" w:rsidRDefault="00EF0C1D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>Mae gan y lleoliad broses yn ei lle ar gyfer cynllunio ariannol</w:t>
            </w:r>
            <w:r w:rsidR="004C4078">
              <w:rPr>
                <w:rFonts w:eastAsia="Arial Unicode MS"/>
                <w:lang w:val="en-US"/>
              </w:rPr>
              <w:t>,</w:t>
            </w:r>
            <w:r w:rsidRPr="006A55B9">
              <w:rPr>
                <w:rFonts w:eastAsia="Arial Unicode MS"/>
                <w:lang w:val="en-US"/>
              </w:rPr>
              <w:t xml:space="preserve"> sy’n cynnwys</w:t>
            </w:r>
            <w:r w:rsidR="004C4078">
              <w:rPr>
                <w:rFonts w:eastAsia="Arial Unicode MS"/>
                <w:lang w:val="en-US"/>
              </w:rPr>
              <w:t>:</w:t>
            </w:r>
            <w:r w:rsidRPr="006A55B9">
              <w:rPr>
                <w:rFonts w:eastAsia="Arial Unicode MS"/>
              </w:rPr>
              <w:t xml:space="preserve"> </w:t>
            </w:r>
            <w:r w:rsidRPr="006A55B9">
              <w:rPr>
                <w:rFonts w:eastAsia="Arial Unicode MS"/>
                <w:lang w:val="en-US"/>
              </w:rPr>
              <w:t>codi arian, cyllidebu, rhag-gynllunio, cynllun wrth gefn, cynaladwyedd</w:t>
            </w:r>
          </w:p>
        </w:tc>
        <w:tc>
          <w:tcPr>
            <w:tcW w:w="27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58F8D" w14:textId="77777777" w:rsidR="00EF0C1D" w:rsidRPr="006A55B9" w:rsidRDefault="00EF0C1D" w:rsidP="00B23EBB">
            <w:pPr>
              <w:pStyle w:val="Body"/>
            </w:pPr>
            <w:r w:rsidRPr="006A55B9">
              <w:t>Polisïau a gweithdrefnau</w:t>
            </w:r>
            <w:r w:rsidRPr="006A55B9">
              <w:br/>
            </w:r>
            <w:r w:rsidRPr="006A55B9">
              <w:br/>
              <w:t>Dogfennau ariannol</w:t>
            </w:r>
            <w:r w:rsidRPr="006A55B9">
              <w:rPr>
                <w:lang w:val="pt-PT"/>
              </w:rPr>
              <w:br/>
            </w:r>
          </w:p>
          <w:p w14:paraId="3900E36C" w14:textId="77777777" w:rsidR="00EF0C1D" w:rsidRPr="006A55B9" w:rsidRDefault="00EF0C1D" w:rsidP="00B23EBB">
            <w:pPr>
              <w:pStyle w:val="Body"/>
              <w:rPr>
                <w:lang w:val="en-US"/>
              </w:rPr>
            </w:pPr>
            <w:r w:rsidRPr="006A55B9">
              <w:rPr>
                <w:lang w:val="en-US"/>
              </w:rPr>
              <w:t xml:space="preserve">Cofnodion ymarfer </w:t>
            </w:r>
          </w:p>
          <w:p w14:paraId="72217FD9" w14:textId="77777777" w:rsidR="00EF0C1D" w:rsidRPr="006A55B9" w:rsidRDefault="00EF0C1D" w:rsidP="00B23EBB">
            <w:pPr>
              <w:pStyle w:val="Body"/>
            </w:pPr>
          </w:p>
          <w:p w14:paraId="0A328AF7" w14:textId="77777777" w:rsidR="00EF0C1D" w:rsidRPr="006A55B9" w:rsidRDefault="00EF0C1D" w:rsidP="00B23EBB">
            <w:pPr>
              <w:pStyle w:val="Body"/>
            </w:pPr>
            <w:r w:rsidRPr="006A55B9">
              <w:rPr>
                <w:lang w:val="en-US"/>
              </w:rPr>
              <w:t xml:space="preserve">Cynhyrchion gwaith </w:t>
            </w:r>
          </w:p>
        </w:tc>
        <w:tc>
          <w:tcPr>
            <w:tcW w:w="24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9E532" w14:textId="77777777" w:rsidR="00EF0C1D" w:rsidRPr="006A55B9" w:rsidRDefault="00EF0C1D" w:rsidP="00B23EBB">
            <w:pPr>
              <w:rPr>
                <w:sz w:val="24"/>
              </w:rPr>
            </w:pPr>
          </w:p>
        </w:tc>
        <w:tc>
          <w:tcPr>
            <w:tcW w:w="2444" w:type="dxa"/>
          </w:tcPr>
          <w:p w14:paraId="26AA833C" w14:textId="77777777" w:rsidR="00EF0C1D" w:rsidRPr="006A55B9" w:rsidRDefault="00EF0C1D" w:rsidP="00B23EBB">
            <w:pPr>
              <w:rPr>
                <w:sz w:val="24"/>
              </w:rPr>
            </w:pPr>
          </w:p>
        </w:tc>
        <w:tc>
          <w:tcPr>
            <w:tcW w:w="2444" w:type="dxa"/>
          </w:tcPr>
          <w:p w14:paraId="767966FD" w14:textId="77777777" w:rsidR="00EF0C1D" w:rsidRPr="006A55B9" w:rsidRDefault="00EF0C1D" w:rsidP="00B23EBB">
            <w:pPr>
              <w:rPr>
                <w:sz w:val="24"/>
              </w:rPr>
            </w:pPr>
          </w:p>
        </w:tc>
      </w:tr>
      <w:tr w:rsidR="00EF0C1D" w:rsidRPr="006A55B9" w14:paraId="7102AAEA" w14:textId="77777777" w:rsidTr="00EF0C1D">
        <w:trPr>
          <w:trHeight w:val="1457"/>
        </w:trPr>
        <w:tc>
          <w:tcPr>
            <w:tcW w:w="5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99102" w14:textId="77777777" w:rsidR="00EF0C1D" w:rsidRPr="006A55B9" w:rsidRDefault="00EF0C1D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>4.5</w:t>
            </w:r>
          </w:p>
        </w:tc>
        <w:tc>
          <w:tcPr>
            <w:tcW w:w="40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CC81B" w14:textId="45B27AD1" w:rsidR="00EF0C1D" w:rsidRPr="006A55B9" w:rsidRDefault="00EF0C1D" w:rsidP="00B23EBB">
            <w:pPr>
              <w:pStyle w:val="Body"/>
            </w:pPr>
            <w:r w:rsidRPr="006A55B9">
              <w:t>Mae’r staff yn derbyn cefnogaeth reolaidd gan reolwyr trwy gymorth anffurfiol, cyfarfodydd tîm, cyfarfodydd briffio ac ôl-drafod, goruchwyliaeth a/neu arfarnu</w:t>
            </w:r>
          </w:p>
        </w:tc>
        <w:tc>
          <w:tcPr>
            <w:tcW w:w="27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56722" w14:textId="77777777" w:rsidR="00EF0C1D" w:rsidRPr="006A55B9" w:rsidRDefault="00EF0C1D" w:rsidP="00B23EBB">
            <w:pPr>
              <w:pStyle w:val="Body"/>
              <w:rPr>
                <w:rFonts w:eastAsia="Arial Unicode MS"/>
                <w:lang w:val="en-US"/>
              </w:rPr>
            </w:pPr>
            <w:r w:rsidRPr="006A55B9">
              <w:t>Polisïau a gweithdrefnau</w:t>
            </w:r>
          </w:p>
          <w:p w14:paraId="76126D72" w14:textId="77777777" w:rsidR="00EF0C1D" w:rsidRPr="006A55B9" w:rsidRDefault="00EF0C1D" w:rsidP="00B23EBB">
            <w:pPr>
              <w:pStyle w:val="Body"/>
              <w:rPr>
                <w:rFonts w:eastAsia="Arial Unicode MS"/>
                <w:lang w:val="en-US"/>
              </w:rPr>
            </w:pPr>
          </w:p>
          <w:p w14:paraId="3BFDB669" w14:textId="77777777" w:rsidR="00EF0C1D" w:rsidRPr="006A55B9" w:rsidRDefault="00EF0C1D" w:rsidP="00B23EBB">
            <w:pPr>
              <w:pStyle w:val="Body"/>
              <w:rPr>
                <w:rFonts w:eastAsia="Arial Unicode MS"/>
                <w:lang w:val="en-US"/>
              </w:rPr>
            </w:pPr>
            <w:r w:rsidRPr="006A55B9">
              <w:rPr>
                <w:rFonts w:eastAsia="Arial Unicode MS"/>
                <w:lang w:val="en-US"/>
              </w:rPr>
              <w:t>Cofnodion myfyriol</w:t>
            </w:r>
          </w:p>
          <w:p w14:paraId="0F4BA7B3" w14:textId="77777777" w:rsidR="00EF0C1D" w:rsidRPr="006A55B9" w:rsidRDefault="00EF0C1D" w:rsidP="00B23EBB">
            <w:pPr>
              <w:pStyle w:val="Body"/>
            </w:pPr>
            <w:r w:rsidRPr="006A55B9">
              <w:rPr>
                <w:lang w:val="en-US"/>
              </w:rPr>
              <w:br/>
              <w:t xml:space="preserve">Cynhyrchion gwaith </w:t>
            </w:r>
          </w:p>
        </w:tc>
        <w:tc>
          <w:tcPr>
            <w:tcW w:w="24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D316D" w14:textId="77777777" w:rsidR="00EF0C1D" w:rsidRPr="006A55B9" w:rsidRDefault="00EF0C1D" w:rsidP="00B23EBB">
            <w:pPr>
              <w:rPr>
                <w:sz w:val="24"/>
              </w:rPr>
            </w:pPr>
          </w:p>
        </w:tc>
        <w:tc>
          <w:tcPr>
            <w:tcW w:w="2444" w:type="dxa"/>
          </w:tcPr>
          <w:p w14:paraId="4C0E13AA" w14:textId="77777777" w:rsidR="00EF0C1D" w:rsidRPr="006A55B9" w:rsidRDefault="00EF0C1D" w:rsidP="00B23EBB">
            <w:pPr>
              <w:rPr>
                <w:sz w:val="24"/>
              </w:rPr>
            </w:pPr>
          </w:p>
        </w:tc>
        <w:tc>
          <w:tcPr>
            <w:tcW w:w="2444" w:type="dxa"/>
          </w:tcPr>
          <w:p w14:paraId="53153E44" w14:textId="77777777" w:rsidR="00EF0C1D" w:rsidRPr="006A55B9" w:rsidRDefault="00EF0C1D" w:rsidP="00B23EBB">
            <w:pPr>
              <w:rPr>
                <w:sz w:val="24"/>
              </w:rPr>
            </w:pPr>
          </w:p>
        </w:tc>
      </w:tr>
      <w:tr w:rsidR="00EF0C1D" w:rsidRPr="006A55B9" w14:paraId="417DE8A4" w14:textId="77777777" w:rsidTr="00EF0C1D">
        <w:trPr>
          <w:trHeight w:val="857"/>
        </w:trPr>
        <w:tc>
          <w:tcPr>
            <w:tcW w:w="5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3C8A6" w14:textId="77777777" w:rsidR="00EF0C1D" w:rsidRPr="006A55B9" w:rsidRDefault="00EF0C1D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>4.6</w:t>
            </w:r>
          </w:p>
        </w:tc>
        <w:tc>
          <w:tcPr>
            <w:tcW w:w="40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542AD" w14:textId="77777777" w:rsidR="00EF0C1D" w:rsidRPr="006A55B9" w:rsidRDefault="00EF0C1D" w:rsidP="00B23EBB">
            <w:pPr>
              <w:pStyle w:val="Body"/>
            </w:pPr>
            <w:r w:rsidRPr="006A55B9">
              <w:t>Mae prosesau recriwtio’n sicrhau bod staff yn gymwys i gyflawni’r rôl</w:t>
            </w:r>
          </w:p>
        </w:tc>
        <w:tc>
          <w:tcPr>
            <w:tcW w:w="27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BAD6E" w14:textId="77777777" w:rsidR="00EF0C1D" w:rsidRPr="006A55B9" w:rsidRDefault="00EF0C1D" w:rsidP="00B23EBB">
            <w:pPr>
              <w:pStyle w:val="Body"/>
              <w:rPr>
                <w:rFonts w:eastAsia="Arial Unicode MS"/>
                <w:lang w:val="en-US"/>
              </w:rPr>
            </w:pPr>
            <w:r w:rsidRPr="006A55B9">
              <w:t>Polisïau a gweithdrefnau</w:t>
            </w:r>
          </w:p>
          <w:p w14:paraId="442932D9" w14:textId="77777777" w:rsidR="00EF0C1D" w:rsidRPr="006A55B9" w:rsidRDefault="00EF0C1D" w:rsidP="00B23EBB">
            <w:pPr>
              <w:pStyle w:val="Body"/>
            </w:pPr>
          </w:p>
          <w:p w14:paraId="7B907928" w14:textId="77777777" w:rsidR="00EF0C1D" w:rsidRPr="006A55B9" w:rsidRDefault="00EF0C1D" w:rsidP="00B23EBB">
            <w:pPr>
              <w:pStyle w:val="Body"/>
            </w:pPr>
            <w:r w:rsidRPr="006A55B9">
              <w:rPr>
                <w:lang w:val="en-US"/>
              </w:rPr>
              <w:t xml:space="preserve">Cofnodion myfyriol </w:t>
            </w:r>
          </w:p>
          <w:p w14:paraId="7084FAED" w14:textId="77777777" w:rsidR="00EF0C1D" w:rsidRPr="006A55B9" w:rsidRDefault="00EF0C1D" w:rsidP="00B23EBB">
            <w:pPr>
              <w:pStyle w:val="Body"/>
              <w:rPr>
                <w:lang w:val="en-US"/>
              </w:rPr>
            </w:pPr>
          </w:p>
          <w:p w14:paraId="389B38A1" w14:textId="77777777" w:rsidR="00EF0C1D" w:rsidRPr="006A55B9" w:rsidRDefault="00EF0C1D" w:rsidP="00B23EBB">
            <w:pPr>
              <w:pStyle w:val="Body"/>
            </w:pPr>
            <w:r w:rsidRPr="006A55B9">
              <w:rPr>
                <w:lang w:val="en-US"/>
              </w:rPr>
              <w:t xml:space="preserve">Cynhyrchion gwaith </w:t>
            </w:r>
          </w:p>
        </w:tc>
        <w:tc>
          <w:tcPr>
            <w:tcW w:w="24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84CEF" w14:textId="77777777" w:rsidR="00EF0C1D" w:rsidRPr="006A55B9" w:rsidRDefault="00EF0C1D" w:rsidP="00B23EBB">
            <w:pPr>
              <w:rPr>
                <w:sz w:val="24"/>
              </w:rPr>
            </w:pPr>
          </w:p>
        </w:tc>
        <w:tc>
          <w:tcPr>
            <w:tcW w:w="2444" w:type="dxa"/>
          </w:tcPr>
          <w:p w14:paraId="460C3B80" w14:textId="77777777" w:rsidR="00EF0C1D" w:rsidRPr="006A55B9" w:rsidRDefault="00EF0C1D" w:rsidP="00B23EBB">
            <w:pPr>
              <w:rPr>
                <w:sz w:val="24"/>
              </w:rPr>
            </w:pPr>
          </w:p>
        </w:tc>
        <w:tc>
          <w:tcPr>
            <w:tcW w:w="2444" w:type="dxa"/>
          </w:tcPr>
          <w:p w14:paraId="5E536CB3" w14:textId="77777777" w:rsidR="00EF0C1D" w:rsidRPr="006A55B9" w:rsidRDefault="00EF0C1D" w:rsidP="00B23EBB">
            <w:pPr>
              <w:rPr>
                <w:sz w:val="24"/>
              </w:rPr>
            </w:pPr>
          </w:p>
        </w:tc>
      </w:tr>
      <w:tr w:rsidR="00EF0C1D" w:rsidRPr="006A55B9" w14:paraId="01437833" w14:textId="77777777" w:rsidTr="00EF0C1D">
        <w:trPr>
          <w:trHeight w:val="1757"/>
        </w:trPr>
        <w:tc>
          <w:tcPr>
            <w:tcW w:w="5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2BEB6" w14:textId="77777777" w:rsidR="00EF0C1D" w:rsidRPr="006A55B9" w:rsidRDefault="00EF0C1D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lastRenderedPageBreak/>
              <w:t>4.7</w:t>
            </w:r>
          </w:p>
        </w:tc>
        <w:tc>
          <w:tcPr>
            <w:tcW w:w="40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B0B81" w14:textId="0CA8EFEC" w:rsidR="00EF0C1D" w:rsidRPr="006A55B9" w:rsidRDefault="00EF0C1D" w:rsidP="00B23EBB">
            <w:pPr>
              <w:pStyle w:val="Body"/>
            </w:pPr>
            <w:r w:rsidRPr="006A55B9">
              <w:t>Cefnogir y staff i ennill cymwysterau, hyfforddiant a/neu Ddatblygiad Proffesiynol Parhaus (DPP) sy’n berthnasol i’w rôl</w:t>
            </w:r>
          </w:p>
        </w:tc>
        <w:tc>
          <w:tcPr>
            <w:tcW w:w="27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54754" w14:textId="77777777" w:rsidR="00EF0C1D" w:rsidRPr="006A55B9" w:rsidRDefault="00EF0C1D" w:rsidP="00B23EBB">
            <w:pPr>
              <w:pStyle w:val="Body"/>
            </w:pPr>
            <w:r w:rsidRPr="006A55B9">
              <w:t>Polisïau a gweithdrefnau</w:t>
            </w:r>
          </w:p>
          <w:p w14:paraId="07AE37E9" w14:textId="77777777" w:rsidR="00EF0C1D" w:rsidRPr="006A55B9" w:rsidRDefault="00EF0C1D" w:rsidP="00B23EBB">
            <w:pPr>
              <w:pStyle w:val="Body"/>
              <w:rPr>
                <w:lang w:val="en-US"/>
              </w:rPr>
            </w:pPr>
          </w:p>
          <w:p w14:paraId="41A3A9AE" w14:textId="77777777" w:rsidR="00EF0C1D" w:rsidRPr="006A55B9" w:rsidRDefault="00EF0C1D" w:rsidP="00B23EBB">
            <w:pPr>
              <w:pStyle w:val="Body"/>
            </w:pPr>
            <w:r w:rsidRPr="006A55B9">
              <w:rPr>
                <w:lang w:val="en-US"/>
              </w:rPr>
              <w:t xml:space="preserve">Cofnodion myfyriol </w:t>
            </w:r>
          </w:p>
          <w:p w14:paraId="3EB14F5A" w14:textId="77777777" w:rsidR="00EF0C1D" w:rsidRPr="006A55B9" w:rsidRDefault="00EF0C1D" w:rsidP="00B23EBB">
            <w:pPr>
              <w:pStyle w:val="Body"/>
              <w:rPr>
                <w:lang w:val="en-US"/>
              </w:rPr>
            </w:pPr>
          </w:p>
          <w:p w14:paraId="333E130D" w14:textId="77777777" w:rsidR="00EF0C1D" w:rsidRPr="006A55B9" w:rsidRDefault="00EF0C1D" w:rsidP="00B23EBB">
            <w:pPr>
              <w:pStyle w:val="Body"/>
            </w:pPr>
            <w:r w:rsidRPr="006A55B9">
              <w:rPr>
                <w:lang w:val="en-US"/>
              </w:rPr>
              <w:t>Cofnodion hyfforddiant a DPP</w:t>
            </w:r>
          </w:p>
          <w:p w14:paraId="6F6DAE04" w14:textId="77777777" w:rsidR="00EF0C1D" w:rsidRPr="006A55B9" w:rsidRDefault="00EF0C1D" w:rsidP="00B23EBB">
            <w:pPr>
              <w:pStyle w:val="Body"/>
              <w:rPr>
                <w:lang w:val="en-US"/>
              </w:rPr>
            </w:pPr>
          </w:p>
          <w:p w14:paraId="5DB9B68E" w14:textId="77777777" w:rsidR="00EF0C1D" w:rsidRPr="006A55B9" w:rsidRDefault="00EF0C1D" w:rsidP="00B23EBB">
            <w:pPr>
              <w:pStyle w:val="Body"/>
            </w:pPr>
            <w:r w:rsidRPr="006A55B9">
              <w:rPr>
                <w:lang w:val="en-US"/>
              </w:rPr>
              <w:t xml:space="preserve">Cynhyrchion gwaith </w:t>
            </w:r>
          </w:p>
          <w:p w14:paraId="389D3D07" w14:textId="77777777" w:rsidR="00EF0C1D" w:rsidRPr="006A55B9" w:rsidRDefault="00EF0C1D" w:rsidP="00B23EBB">
            <w:pPr>
              <w:pStyle w:val="Body"/>
              <w:rPr>
                <w:lang w:val="en-US"/>
              </w:rPr>
            </w:pPr>
          </w:p>
          <w:p w14:paraId="033B0E69" w14:textId="77777777" w:rsidR="00EF0C1D" w:rsidRPr="006A55B9" w:rsidRDefault="00EF0C1D" w:rsidP="00B23EBB">
            <w:pPr>
              <w:pStyle w:val="Body"/>
            </w:pPr>
            <w:r w:rsidRPr="006A55B9">
              <w:rPr>
                <w:lang w:val="en-US"/>
              </w:rPr>
              <w:t>Amser a chyllideb ar gyfer DPP</w:t>
            </w:r>
          </w:p>
        </w:tc>
        <w:tc>
          <w:tcPr>
            <w:tcW w:w="24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495F5" w14:textId="77777777" w:rsidR="00EF0C1D" w:rsidRPr="006A55B9" w:rsidRDefault="00EF0C1D" w:rsidP="00B23EBB">
            <w:pPr>
              <w:rPr>
                <w:sz w:val="24"/>
              </w:rPr>
            </w:pPr>
          </w:p>
        </w:tc>
        <w:tc>
          <w:tcPr>
            <w:tcW w:w="2444" w:type="dxa"/>
          </w:tcPr>
          <w:p w14:paraId="44199A3E" w14:textId="77777777" w:rsidR="00EF0C1D" w:rsidRPr="006A55B9" w:rsidRDefault="00EF0C1D" w:rsidP="00B23EBB">
            <w:pPr>
              <w:rPr>
                <w:sz w:val="24"/>
              </w:rPr>
            </w:pPr>
          </w:p>
        </w:tc>
        <w:tc>
          <w:tcPr>
            <w:tcW w:w="2444" w:type="dxa"/>
          </w:tcPr>
          <w:p w14:paraId="253F1CE0" w14:textId="77777777" w:rsidR="00EF0C1D" w:rsidRPr="006A55B9" w:rsidRDefault="00EF0C1D" w:rsidP="00B23EBB">
            <w:pPr>
              <w:rPr>
                <w:sz w:val="24"/>
              </w:rPr>
            </w:pPr>
          </w:p>
        </w:tc>
      </w:tr>
      <w:tr w:rsidR="00EF0C1D" w:rsidRPr="006A55B9" w14:paraId="1C62D411" w14:textId="77777777" w:rsidTr="00EF0C1D">
        <w:trPr>
          <w:trHeight w:val="1757"/>
        </w:trPr>
        <w:tc>
          <w:tcPr>
            <w:tcW w:w="55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6E032" w14:textId="77777777" w:rsidR="00EF0C1D" w:rsidRPr="006A55B9" w:rsidRDefault="00EF0C1D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>4.8</w:t>
            </w:r>
          </w:p>
        </w:tc>
        <w:tc>
          <w:tcPr>
            <w:tcW w:w="40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3A353" w14:textId="77777777" w:rsidR="00EF0C1D" w:rsidRPr="006A55B9" w:rsidRDefault="00EF0C1D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 xml:space="preserve">Mae’r lleoliad yn defnyddio ystod eang o ddulliau ar gyfer monitro a gwerthuso </w:t>
            </w:r>
          </w:p>
        </w:tc>
        <w:tc>
          <w:tcPr>
            <w:tcW w:w="27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D7F3C" w14:textId="77777777" w:rsidR="00EF0C1D" w:rsidRPr="006A55B9" w:rsidRDefault="00EF0C1D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 xml:space="preserve">Cynhyrchion gwaith </w:t>
            </w:r>
          </w:p>
          <w:p w14:paraId="4E56D4F2" w14:textId="77777777" w:rsidR="00EF0C1D" w:rsidRPr="006A55B9" w:rsidRDefault="00EF0C1D" w:rsidP="00B23EBB">
            <w:pPr>
              <w:pStyle w:val="Body"/>
              <w:rPr>
                <w:lang w:val="en-US"/>
              </w:rPr>
            </w:pPr>
          </w:p>
          <w:p w14:paraId="743431EF" w14:textId="77777777" w:rsidR="00EF0C1D" w:rsidRPr="006A55B9" w:rsidRDefault="00EF0C1D" w:rsidP="00B23EBB">
            <w:pPr>
              <w:pStyle w:val="Body"/>
            </w:pPr>
            <w:r w:rsidRPr="006A55B9">
              <w:rPr>
                <w:lang w:val="en-US"/>
              </w:rPr>
              <w:t xml:space="preserve">Amser ar gyfer monitro a gwerthuso </w:t>
            </w:r>
          </w:p>
          <w:p w14:paraId="116C9EDB" w14:textId="77777777" w:rsidR="00EF0C1D" w:rsidRPr="006A55B9" w:rsidRDefault="00EF0C1D" w:rsidP="00B23EBB">
            <w:pPr>
              <w:pStyle w:val="Body"/>
              <w:rPr>
                <w:lang w:val="en-US"/>
              </w:rPr>
            </w:pPr>
          </w:p>
          <w:p w14:paraId="0F16E2F2" w14:textId="77777777" w:rsidR="00EF0C1D" w:rsidRPr="006A55B9" w:rsidRDefault="00EF0C1D" w:rsidP="00B23EBB">
            <w:pPr>
              <w:pStyle w:val="Body"/>
            </w:pPr>
            <w:r w:rsidRPr="006A55B9">
              <w:t>Tystiolaeth o agweddau chwareus wrth gynnwys y plant</w:t>
            </w:r>
          </w:p>
        </w:tc>
        <w:tc>
          <w:tcPr>
            <w:tcW w:w="24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D17E8" w14:textId="77777777" w:rsidR="00EF0C1D" w:rsidRPr="006A55B9" w:rsidRDefault="00EF0C1D" w:rsidP="00B23EBB">
            <w:pPr>
              <w:rPr>
                <w:sz w:val="24"/>
              </w:rPr>
            </w:pPr>
          </w:p>
        </w:tc>
        <w:tc>
          <w:tcPr>
            <w:tcW w:w="2444" w:type="dxa"/>
          </w:tcPr>
          <w:p w14:paraId="1D5B0FC0" w14:textId="77777777" w:rsidR="00EF0C1D" w:rsidRPr="006A55B9" w:rsidRDefault="00EF0C1D" w:rsidP="00B23EBB">
            <w:pPr>
              <w:rPr>
                <w:sz w:val="24"/>
              </w:rPr>
            </w:pPr>
          </w:p>
        </w:tc>
        <w:tc>
          <w:tcPr>
            <w:tcW w:w="2444" w:type="dxa"/>
          </w:tcPr>
          <w:p w14:paraId="497804F4" w14:textId="77777777" w:rsidR="00EF0C1D" w:rsidRPr="006A55B9" w:rsidRDefault="00EF0C1D" w:rsidP="00B23EBB">
            <w:pPr>
              <w:rPr>
                <w:sz w:val="24"/>
              </w:rPr>
            </w:pPr>
          </w:p>
        </w:tc>
      </w:tr>
    </w:tbl>
    <w:p w14:paraId="45C2F15D" w14:textId="77777777" w:rsidR="00EF0C1D" w:rsidRPr="006A55B9" w:rsidRDefault="00EF0C1D">
      <w:pPr>
        <w:rPr>
          <w:sz w:val="24"/>
        </w:rPr>
      </w:pPr>
    </w:p>
    <w:p w14:paraId="1326AA03" w14:textId="380C026E" w:rsidR="00EF0C1D" w:rsidRPr="006A55B9" w:rsidRDefault="00EF0C1D">
      <w:pPr>
        <w:rPr>
          <w:sz w:val="24"/>
        </w:rPr>
      </w:pPr>
      <w:r w:rsidRPr="006A55B9">
        <w:rPr>
          <w:sz w:val="24"/>
        </w:rPr>
        <w:br w:type="page"/>
      </w:r>
    </w:p>
    <w:p w14:paraId="37FD5D35" w14:textId="77777777" w:rsidR="00EF0C1D" w:rsidRPr="006A55B9" w:rsidRDefault="00EF0C1D" w:rsidP="00EF0C1D">
      <w:pPr>
        <w:pStyle w:val="Body"/>
        <w:rPr>
          <w:b/>
          <w:bCs/>
          <w:color w:val="002060"/>
          <w:sz w:val="28"/>
          <w:szCs w:val="28"/>
        </w:rPr>
      </w:pPr>
      <w:r w:rsidRPr="006A55B9">
        <w:rPr>
          <w:rFonts w:eastAsia="Arial Unicode MS"/>
          <w:b/>
          <w:bCs/>
          <w:color w:val="002060"/>
          <w:sz w:val="28"/>
          <w:szCs w:val="28"/>
          <w:lang w:val="fr-FR"/>
        </w:rPr>
        <w:lastRenderedPageBreak/>
        <w:t xml:space="preserve">Adran 5 </w:t>
      </w:r>
      <w:r w:rsidRPr="006A55B9">
        <w:rPr>
          <w:rFonts w:eastAsia="Arial Unicode MS"/>
          <w:b/>
          <w:bCs/>
          <w:color w:val="002060"/>
          <w:sz w:val="28"/>
          <w:szCs w:val="28"/>
        </w:rPr>
        <w:t xml:space="preserve">– </w:t>
      </w:r>
      <w:r w:rsidRPr="006A55B9">
        <w:rPr>
          <w:rFonts w:eastAsia="Arial Unicode MS"/>
          <w:b/>
          <w:bCs/>
          <w:color w:val="002060"/>
          <w:sz w:val="28"/>
          <w:szCs w:val="28"/>
          <w:lang w:val="en-US"/>
        </w:rPr>
        <w:t xml:space="preserve">Cynllunio gweithredu </w:t>
      </w:r>
    </w:p>
    <w:p w14:paraId="0DED8017" w14:textId="77777777" w:rsidR="00EF0C1D" w:rsidRPr="006A55B9" w:rsidRDefault="00EF0C1D" w:rsidP="00EF0C1D">
      <w:pPr>
        <w:pStyle w:val="Body"/>
      </w:pPr>
    </w:p>
    <w:p w14:paraId="6B57B0EB" w14:textId="739C53EE" w:rsidR="00EF0C1D" w:rsidRPr="006A55B9" w:rsidRDefault="00EF0C1D" w:rsidP="00EF0C1D">
      <w:pPr>
        <w:pStyle w:val="Body"/>
      </w:pPr>
      <w:r w:rsidRPr="006A55B9">
        <w:t xml:space="preserve">Defnyddiwch y tabl isod i ddynodi camau gweithredu i gynnal ansawdd neu feysydd i’w gwella. Yma, gallwch </w:t>
      </w:r>
      <w:r w:rsidR="0036692A" w:rsidRPr="006A55B9">
        <w:t>hefyd</w:t>
      </w:r>
      <w:r w:rsidR="0036692A" w:rsidRPr="006A55B9">
        <w:t xml:space="preserve"> </w:t>
      </w:r>
      <w:r w:rsidRPr="006A55B9">
        <w:t>ddynodi’r ffactorau sy’n cyfrif tuag at neu yn erbyn ansawdd. Mae hyn yn ddewisol, ond efallai y bydd asesydd allanol yn argymell ichi ddefnyddio’r tabl hwn.</w:t>
      </w:r>
    </w:p>
    <w:p w14:paraId="1E2B1AEA" w14:textId="77777777" w:rsidR="00EF0C1D" w:rsidRPr="006A55B9" w:rsidRDefault="00EF0C1D" w:rsidP="00EF0C1D">
      <w:pPr>
        <w:pStyle w:val="Body"/>
      </w:pPr>
      <w:r w:rsidRPr="006A55B9">
        <w:rPr>
          <w:rFonts w:eastAsia="Arial Unicode MS"/>
        </w:rPr>
        <w:t xml:space="preserve"> </w:t>
      </w:r>
    </w:p>
    <w:p w14:paraId="76B43A14" w14:textId="77777777" w:rsidR="00EF0C1D" w:rsidRPr="006A55B9" w:rsidRDefault="00EF0C1D" w:rsidP="00EF0C1D">
      <w:pPr>
        <w:pStyle w:val="Body"/>
        <w:rPr>
          <w:rFonts w:eastAsia="Arial Unicode MS"/>
        </w:rPr>
      </w:pPr>
      <w:r w:rsidRPr="006A55B9">
        <w:t>Gallai ffactorau sy’n cyfrif tuag at neu yn erbyn ansawdd gynnwys:</w:t>
      </w:r>
    </w:p>
    <w:p w14:paraId="7B24FE82" w14:textId="77777777" w:rsidR="00EF0C1D" w:rsidRPr="006A55B9" w:rsidRDefault="00EF0C1D" w:rsidP="00EF0C1D">
      <w:pPr>
        <w:pStyle w:val="Body"/>
      </w:pPr>
      <w:r w:rsidRPr="006A55B9">
        <w:rPr>
          <w:rFonts w:eastAsia="Arial Unicode MS"/>
        </w:rPr>
        <w:t xml:space="preserve"> </w:t>
      </w:r>
    </w:p>
    <w:p w14:paraId="5544BB22" w14:textId="77777777" w:rsidR="00EF0C1D" w:rsidRPr="0036692A" w:rsidRDefault="00EF0C1D" w:rsidP="00EF0C1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36692A">
        <w:rPr>
          <w:sz w:val="24"/>
        </w:rPr>
        <w:t xml:space="preserve">safle’r lleoliad </w:t>
      </w:r>
    </w:p>
    <w:p w14:paraId="48CBF592" w14:textId="77777777" w:rsidR="00EF0C1D" w:rsidRPr="006A55B9" w:rsidRDefault="00EF0C1D" w:rsidP="00EF0C1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6A55B9">
        <w:rPr>
          <w:sz w:val="24"/>
        </w:rPr>
        <w:t xml:space="preserve">maint y gofod </w:t>
      </w:r>
    </w:p>
    <w:p w14:paraId="5398C34C" w14:textId="1689CFEA" w:rsidR="00EF0C1D" w:rsidRPr="006A55B9" w:rsidRDefault="00EF0C1D" w:rsidP="00EF0C1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6A55B9">
        <w:rPr>
          <w:sz w:val="24"/>
        </w:rPr>
        <w:t xml:space="preserve">cyfanswm y gofod dan do/awyr agored </w:t>
      </w:r>
    </w:p>
    <w:p w14:paraId="26890B9C" w14:textId="77777777" w:rsidR="00EF0C1D" w:rsidRPr="006A55B9" w:rsidRDefault="00EF0C1D" w:rsidP="00EF0C1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6A55B9">
        <w:rPr>
          <w:sz w:val="24"/>
        </w:rPr>
        <w:t>lefelau staffio</w:t>
      </w:r>
    </w:p>
    <w:p w14:paraId="728F20B5" w14:textId="77777777" w:rsidR="00EF0C1D" w:rsidRPr="006A55B9" w:rsidRDefault="00EF0C1D" w:rsidP="00EF0C1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6A55B9">
        <w:rPr>
          <w:sz w:val="24"/>
        </w:rPr>
        <w:t>profiad y staff</w:t>
      </w:r>
    </w:p>
    <w:p w14:paraId="77E6B311" w14:textId="4FFA0299" w:rsidR="00EF0C1D" w:rsidRPr="006A55B9" w:rsidRDefault="00EF0C1D" w:rsidP="00EF0C1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6A55B9">
        <w:rPr>
          <w:sz w:val="24"/>
        </w:rPr>
        <w:t xml:space="preserve">hyfforddiant a DPP </w:t>
      </w:r>
      <w:r w:rsidR="0036692A">
        <w:rPr>
          <w:sz w:val="24"/>
        </w:rPr>
        <w:t>sydd ar gael</w:t>
      </w:r>
      <w:r w:rsidRPr="006A55B9">
        <w:rPr>
          <w:sz w:val="24"/>
        </w:rPr>
        <w:t xml:space="preserve"> ar gyfer staff</w:t>
      </w:r>
    </w:p>
    <w:p w14:paraId="687081FE" w14:textId="77777777" w:rsidR="00EF0C1D" w:rsidRPr="006A55B9" w:rsidRDefault="00EF0C1D" w:rsidP="00EF0C1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6A55B9">
        <w:rPr>
          <w:sz w:val="24"/>
        </w:rPr>
        <w:t>gofod a rennir</w:t>
      </w:r>
    </w:p>
    <w:p w14:paraId="3F37DFFD" w14:textId="77777777" w:rsidR="00EF0C1D" w:rsidRPr="006A55B9" w:rsidRDefault="00EF0C1D" w:rsidP="00EF0C1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6A55B9">
        <w:rPr>
          <w:sz w:val="24"/>
        </w:rPr>
        <w:t xml:space="preserve">ffactorau diwylliannol </w:t>
      </w:r>
    </w:p>
    <w:p w14:paraId="5D98CA45" w14:textId="77777777" w:rsidR="00EF0C1D" w:rsidRPr="006A55B9" w:rsidRDefault="00EF0C1D" w:rsidP="00EF0C1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6A55B9">
        <w:rPr>
          <w:sz w:val="24"/>
        </w:rPr>
        <w:t xml:space="preserve">amddifadedd economaidd a chymdeithasol </w:t>
      </w:r>
    </w:p>
    <w:p w14:paraId="49949F58" w14:textId="77777777" w:rsidR="00EF0C1D" w:rsidRPr="006A55B9" w:rsidRDefault="00EF0C1D" w:rsidP="00EF0C1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6A55B9">
        <w:rPr>
          <w:sz w:val="24"/>
        </w:rPr>
        <w:t xml:space="preserve">disgwyliadau rhieni </w:t>
      </w:r>
    </w:p>
    <w:p w14:paraId="65B1CA7C" w14:textId="77777777" w:rsidR="00EF0C1D" w:rsidRPr="006A55B9" w:rsidRDefault="00EF0C1D" w:rsidP="00EF0C1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6A55B9">
        <w:rPr>
          <w:sz w:val="24"/>
        </w:rPr>
        <w:t>disgwyliadau cymunedol</w:t>
      </w:r>
    </w:p>
    <w:p w14:paraId="70B1D6E1" w14:textId="77777777" w:rsidR="00EF0C1D" w:rsidRPr="006A55B9" w:rsidRDefault="00EF0C1D" w:rsidP="00EF0C1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6A55B9">
        <w:rPr>
          <w:sz w:val="24"/>
        </w:rPr>
        <w:t xml:space="preserve">gofynion cyllidwyr </w:t>
      </w:r>
    </w:p>
    <w:p w14:paraId="718D5BCA" w14:textId="77777777" w:rsidR="00EF0C1D" w:rsidRPr="006A55B9" w:rsidRDefault="00EF0C1D" w:rsidP="00EF0C1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6A55B9">
        <w:rPr>
          <w:sz w:val="24"/>
        </w:rPr>
        <w:t>argaeledd adnoddau.</w:t>
      </w:r>
    </w:p>
    <w:p w14:paraId="3FC600AA" w14:textId="77777777" w:rsidR="00EF0C1D" w:rsidRPr="006A55B9" w:rsidRDefault="00EF0C1D">
      <w:pPr>
        <w:rPr>
          <w:sz w:val="24"/>
        </w:rPr>
      </w:pPr>
    </w:p>
    <w:tbl>
      <w:tblPr>
        <w:tblW w:w="14925" w:type="dxa"/>
        <w:tblInd w:w="108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47"/>
        <w:gridCol w:w="2611"/>
        <w:gridCol w:w="5565"/>
        <w:gridCol w:w="6202"/>
      </w:tblGrid>
      <w:tr w:rsidR="00EF0C1D" w:rsidRPr="006A55B9" w14:paraId="105BBC12" w14:textId="77777777" w:rsidTr="00EF0C1D">
        <w:trPr>
          <w:trHeight w:val="557"/>
        </w:trPr>
        <w:tc>
          <w:tcPr>
            <w:tcW w:w="547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EADA1" w14:textId="77777777" w:rsidR="00EF0C1D" w:rsidRPr="006A55B9" w:rsidRDefault="00EF0C1D" w:rsidP="00B23EBB">
            <w:pPr>
              <w:rPr>
                <w:color w:val="FFFFFF" w:themeColor="background1"/>
              </w:rPr>
            </w:pPr>
          </w:p>
        </w:tc>
        <w:tc>
          <w:tcPr>
            <w:tcW w:w="2611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7E743" w14:textId="77777777" w:rsidR="00EF0C1D" w:rsidRPr="006A55B9" w:rsidRDefault="00EF0C1D" w:rsidP="00B23EBB">
            <w:pPr>
              <w:pStyle w:val="Body"/>
              <w:rPr>
                <w:color w:val="FFFFFF" w:themeColor="background1"/>
              </w:rPr>
            </w:pPr>
            <w:r w:rsidRPr="006A55B9">
              <w:rPr>
                <w:b/>
                <w:bCs/>
                <w:color w:val="FFFFFF" w:themeColor="background1"/>
                <w:lang w:val="en-US"/>
              </w:rPr>
              <w:t xml:space="preserve">Dangosydd ansawdd  </w:t>
            </w:r>
          </w:p>
        </w:tc>
        <w:tc>
          <w:tcPr>
            <w:tcW w:w="5565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FACDC" w14:textId="7638C374" w:rsidR="00EF0C1D" w:rsidRPr="006A55B9" w:rsidRDefault="00EF0C1D" w:rsidP="00B23EBB">
            <w:pPr>
              <w:pStyle w:val="Body"/>
              <w:rPr>
                <w:color w:val="FFFFFF" w:themeColor="background1"/>
              </w:rPr>
            </w:pPr>
            <w:r w:rsidRPr="006A55B9">
              <w:rPr>
                <w:b/>
                <w:bCs/>
                <w:color w:val="FFFFFF" w:themeColor="background1"/>
              </w:rPr>
              <w:t>Cynllunio i gynnal ansawdd/meysydd i’w gwella</w:t>
            </w:r>
          </w:p>
        </w:tc>
        <w:tc>
          <w:tcPr>
            <w:tcW w:w="6202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7649D" w14:textId="77777777" w:rsidR="00EF0C1D" w:rsidRPr="006A55B9" w:rsidRDefault="00EF0C1D" w:rsidP="00B23EBB">
            <w:pPr>
              <w:pStyle w:val="Body"/>
              <w:rPr>
                <w:color w:val="FFFFFF" w:themeColor="background1"/>
              </w:rPr>
            </w:pPr>
            <w:r w:rsidRPr="006A55B9">
              <w:rPr>
                <w:b/>
                <w:bCs/>
                <w:color w:val="FFFFFF" w:themeColor="background1"/>
              </w:rPr>
              <w:t>Ffactorau sy’n cyfrif tuag at neu yn erbyn ansawdd</w:t>
            </w:r>
          </w:p>
        </w:tc>
      </w:tr>
      <w:tr w:rsidR="00EF0C1D" w:rsidRPr="006A55B9" w14:paraId="51AFFF66" w14:textId="77777777" w:rsidTr="00EF0C1D">
        <w:trPr>
          <w:trHeight w:val="857"/>
        </w:trPr>
        <w:tc>
          <w:tcPr>
            <w:tcW w:w="5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ABAA2" w14:textId="77777777" w:rsidR="00EF0C1D" w:rsidRPr="006A55B9" w:rsidRDefault="00EF0C1D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>1.1</w:t>
            </w:r>
          </w:p>
        </w:tc>
        <w:tc>
          <w:tcPr>
            <w:tcW w:w="26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6A641" w14:textId="77777777" w:rsidR="00EF0C1D" w:rsidRPr="006A55B9" w:rsidRDefault="00EF0C1D" w:rsidP="00B23EBB">
            <w:pPr>
              <w:pStyle w:val="Body"/>
            </w:pPr>
            <w:r w:rsidRPr="006A55B9">
              <w:t>Y plant fydd yn dewis sut, beth a gyda phwy, i chwarae</w:t>
            </w:r>
          </w:p>
        </w:tc>
        <w:tc>
          <w:tcPr>
            <w:tcW w:w="55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4D771" w14:textId="77777777" w:rsidR="00EF0C1D" w:rsidRPr="006A55B9" w:rsidRDefault="00EF0C1D" w:rsidP="00B23EBB">
            <w:pPr>
              <w:pStyle w:val="Body"/>
            </w:pPr>
            <w:r w:rsidRPr="006A55B9">
              <w:rPr>
                <w:rFonts w:eastAsia="Arial Unicode MS"/>
              </w:rPr>
              <w:t xml:space="preserve"> </w:t>
            </w:r>
          </w:p>
        </w:tc>
        <w:tc>
          <w:tcPr>
            <w:tcW w:w="62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9DCFF" w14:textId="77777777" w:rsidR="00EF0C1D" w:rsidRPr="006A55B9" w:rsidRDefault="00EF0C1D" w:rsidP="00B23EBB"/>
        </w:tc>
      </w:tr>
      <w:tr w:rsidR="00EF0C1D" w:rsidRPr="006A55B9" w14:paraId="57355B2C" w14:textId="77777777" w:rsidTr="00EF0C1D">
        <w:trPr>
          <w:trHeight w:val="257"/>
        </w:trPr>
        <w:tc>
          <w:tcPr>
            <w:tcW w:w="5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5C0F2" w14:textId="77777777" w:rsidR="00EF0C1D" w:rsidRPr="006A55B9" w:rsidRDefault="00EF0C1D" w:rsidP="00B23EBB"/>
        </w:tc>
        <w:tc>
          <w:tcPr>
            <w:tcW w:w="26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7FC65" w14:textId="77777777" w:rsidR="00EF0C1D" w:rsidRPr="006A55B9" w:rsidRDefault="00EF0C1D" w:rsidP="00B23EBB"/>
        </w:tc>
        <w:tc>
          <w:tcPr>
            <w:tcW w:w="55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AB1E4" w14:textId="77777777" w:rsidR="00EF0C1D" w:rsidRPr="006A55B9" w:rsidRDefault="00EF0C1D" w:rsidP="00B23EBB"/>
        </w:tc>
        <w:tc>
          <w:tcPr>
            <w:tcW w:w="62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753C3" w14:textId="77777777" w:rsidR="00EF0C1D" w:rsidRPr="006A55B9" w:rsidRDefault="00EF0C1D" w:rsidP="00B23EBB"/>
        </w:tc>
      </w:tr>
      <w:tr w:rsidR="00F0779D" w:rsidRPr="006A55B9" w14:paraId="1273A6D7" w14:textId="77777777" w:rsidTr="00EF0C1D">
        <w:trPr>
          <w:trHeight w:val="257"/>
        </w:trPr>
        <w:tc>
          <w:tcPr>
            <w:tcW w:w="5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3267C" w14:textId="77777777" w:rsidR="00F0779D" w:rsidRPr="006A55B9" w:rsidRDefault="00F0779D" w:rsidP="00B23EBB"/>
        </w:tc>
        <w:tc>
          <w:tcPr>
            <w:tcW w:w="26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83219" w14:textId="77777777" w:rsidR="00F0779D" w:rsidRPr="006A55B9" w:rsidRDefault="00F0779D" w:rsidP="00B23EBB"/>
        </w:tc>
        <w:tc>
          <w:tcPr>
            <w:tcW w:w="55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6B4C3" w14:textId="77777777" w:rsidR="00F0779D" w:rsidRPr="006A55B9" w:rsidRDefault="00F0779D" w:rsidP="00B23EBB"/>
        </w:tc>
        <w:tc>
          <w:tcPr>
            <w:tcW w:w="62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161D9" w14:textId="77777777" w:rsidR="00F0779D" w:rsidRPr="006A55B9" w:rsidRDefault="00F0779D" w:rsidP="00B23EBB"/>
        </w:tc>
      </w:tr>
      <w:tr w:rsidR="00F0779D" w:rsidRPr="006A55B9" w14:paraId="6AC75682" w14:textId="77777777" w:rsidTr="00EF0C1D">
        <w:trPr>
          <w:trHeight w:val="257"/>
        </w:trPr>
        <w:tc>
          <w:tcPr>
            <w:tcW w:w="5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F2814" w14:textId="77777777" w:rsidR="00F0779D" w:rsidRPr="006A55B9" w:rsidRDefault="00F0779D" w:rsidP="00B23EBB"/>
        </w:tc>
        <w:tc>
          <w:tcPr>
            <w:tcW w:w="26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1738B" w14:textId="77777777" w:rsidR="00F0779D" w:rsidRPr="006A55B9" w:rsidRDefault="00F0779D" w:rsidP="00B23EBB"/>
        </w:tc>
        <w:tc>
          <w:tcPr>
            <w:tcW w:w="55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A3AAB" w14:textId="77777777" w:rsidR="00F0779D" w:rsidRPr="006A55B9" w:rsidRDefault="00F0779D" w:rsidP="00B23EBB"/>
        </w:tc>
        <w:tc>
          <w:tcPr>
            <w:tcW w:w="62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97B2E" w14:textId="77777777" w:rsidR="00F0779D" w:rsidRPr="006A55B9" w:rsidRDefault="00F0779D" w:rsidP="00B23EBB"/>
        </w:tc>
      </w:tr>
      <w:tr w:rsidR="00F0779D" w:rsidRPr="006A55B9" w14:paraId="2BAC50E0" w14:textId="77777777" w:rsidTr="00EF0C1D">
        <w:trPr>
          <w:trHeight w:val="257"/>
        </w:trPr>
        <w:tc>
          <w:tcPr>
            <w:tcW w:w="5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EA3A9" w14:textId="77777777" w:rsidR="00F0779D" w:rsidRPr="006A55B9" w:rsidRDefault="00F0779D" w:rsidP="00B23EBB"/>
        </w:tc>
        <w:tc>
          <w:tcPr>
            <w:tcW w:w="26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97850" w14:textId="77777777" w:rsidR="00F0779D" w:rsidRPr="006A55B9" w:rsidRDefault="00F0779D" w:rsidP="00B23EBB"/>
        </w:tc>
        <w:tc>
          <w:tcPr>
            <w:tcW w:w="55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980E2" w14:textId="77777777" w:rsidR="00F0779D" w:rsidRPr="006A55B9" w:rsidRDefault="00F0779D" w:rsidP="00B23EBB"/>
        </w:tc>
        <w:tc>
          <w:tcPr>
            <w:tcW w:w="62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246A0" w14:textId="77777777" w:rsidR="00F0779D" w:rsidRPr="006A55B9" w:rsidRDefault="00F0779D" w:rsidP="00B23EBB"/>
        </w:tc>
      </w:tr>
      <w:tr w:rsidR="00F0779D" w:rsidRPr="006A55B9" w14:paraId="761E2509" w14:textId="77777777" w:rsidTr="00EF0C1D">
        <w:trPr>
          <w:trHeight w:val="257"/>
        </w:trPr>
        <w:tc>
          <w:tcPr>
            <w:tcW w:w="5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66D0E" w14:textId="77777777" w:rsidR="00F0779D" w:rsidRPr="006A55B9" w:rsidRDefault="00F0779D" w:rsidP="00B23EBB"/>
        </w:tc>
        <w:tc>
          <w:tcPr>
            <w:tcW w:w="26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2881B" w14:textId="77777777" w:rsidR="00F0779D" w:rsidRPr="006A55B9" w:rsidRDefault="00F0779D" w:rsidP="00B23EBB"/>
        </w:tc>
        <w:tc>
          <w:tcPr>
            <w:tcW w:w="55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C3B5D" w14:textId="77777777" w:rsidR="00F0779D" w:rsidRPr="006A55B9" w:rsidRDefault="00F0779D" w:rsidP="00B23EBB"/>
        </w:tc>
        <w:tc>
          <w:tcPr>
            <w:tcW w:w="62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E4A89" w14:textId="77777777" w:rsidR="00F0779D" w:rsidRPr="006A55B9" w:rsidRDefault="00F0779D" w:rsidP="00B23EBB"/>
        </w:tc>
      </w:tr>
      <w:tr w:rsidR="00F0779D" w:rsidRPr="006A55B9" w14:paraId="12F384E6" w14:textId="77777777" w:rsidTr="00EF0C1D">
        <w:trPr>
          <w:trHeight w:val="257"/>
        </w:trPr>
        <w:tc>
          <w:tcPr>
            <w:tcW w:w="5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FBE1B" w14:textId="77777777" w:rsidR="00F0779D" w:rsidRPr="006A55B9" w:rsidRDefault="00F0779D" w:rsidP="00B23EBB"/>
        </w:tc>
        <w:tc>
          <w:tcPr>
            <w:tcW w:w="26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D0B1F" w14:textId="77777777" w:rsidR="00F0779D" w:rsidRPr="006A55B9" w:rsidRDefault="00F0779D" w:rsidP="00B23EBB"/>
        </w:tc>
        <w:tc>
          <w:tcPr>
            <w:tcW w:w="55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5ABD" w14:textId="77777777" w:rsidR="00F0779D" w:rsidRPr="006A55B9" w:rsidRDefault="00F0779D" w:rsidP="00B23EBB"/>
        </w:tc>
        <w:tc>
          <w:tcPr>
            <w:tcW w:w="62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5BA28" w14:textId="77777777" w:rsidR="00F0779D" w:rsidRPr="006A55B9" w:rsidRDefault="00F0779D" w:rsidP="00B23EBB"/>
        </w:tc>
      </w:tr>
      <w:tr w:rsidR="00F0779D" w:rsidRPr="006A55B9" w14:paraId="33CDB7D6" w14:textId="77777777" w:rsidTr="00EF0C1D">
        <w:trPr>
          <w:trHeight w:val="257"/>
        </w:trPr>
        <w:tc>
          <w:tcPr>
            <w:tcW w:w="5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E2267" w14:textId="77777777" w:rsidR="00F0779D" w:rsidRPr="006A55B9" w:rsidRDefault="00F0779D" w:rsidP="00B23EBB"/>
        </w:tc>
        <w:tc>
          <w:tcPr>
            <w:tcW w:w="26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AA1C3" w14:textId="77777777" w:rsidR="00F0779D" w:rsidRPr="006A55B9" w:rsidRDefault="00F0779D" w:rsidP="00B23EBB"/>
        </w:tc>
        <w:tc>
          <w:tcPr>
            <w:tcW w:w="55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C6F3D" w14:textId="77777777" w:rsidR="00F0779D" w:rsidRPr="006A55B9" w:rsidRDefault="00F0779D" w:rsidP="00B23EBB"/>
        </w:tc>
        <w:tc>
          <w:tcPr>
            <w:tcW w:w="62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42FE2" w14:textId="77777777" w:rsidR="00F0779D" w:rsidRPr="006A55B9" w:rsidRDefault="00F0779D" w:rsidP="00B23EBB"/>
        </w:tc>
      </w:tr>
      <w:tr w:rsidR="00F0779D" w:rsidRPr="006A55B9" w14:paraId="536800C2" w14:textId="77777777" w:rsidTr="00EF0C1D">
        <w:trPr>
          <w:trHeight w:val="257"/>
        </w:trPr>
        <w:tc>
          <w:tcPr>
            <w:tcW w:w="5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25233" w14:textId="77777777" w:rsidR="00F0779D" w:rsidRPr="006A55B9" w:rsidRDefault="00F0779D" w:rsidP="00B23EBB"/>
        </w:tc>
        <w:tc>
          <w:tcPr>
            <w:tcW w:w="26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856FA" w14:textId="77777777" w:rsidR="00F0779D" w:rsidRPr="006A55B9" w:rsidRDefault="00F0779D" w:rsidP="00B23EBB"/>
        </w:tc>
        <w:tc>
          <w:tcPr>
            <w:tcW w:w="55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D96C0" w14:textId="77777777" w:rsidR="00F0779D" w:rsidRPr="006A55B9" w:rsidRDefault="00F0779D" w:rsidP="00B23EBB"/>
        </w:tc>
        <w:tc>
          <w:tcPr>
            <w:tcW w:w="62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D2D1A" w14:textId="77777777" w:rsidR="00F0779D" w:rsidRPr="006A55B9" w:rsidRDefault="00F0779D" w:rsidP="00B23EBB"/>
        </w:tc>
      </w:tr>
      <w:tr w:rsidR="00F0779D" w:rsidRPr="006A55B9" w14:paraId="550CE142" w14:textId="77777777" w:rsidTr="00EF0C1D">
        <w:trPr>
          <w:trHeight w:val="257"/>
        </w:trPr>
        <w:tc>
          <w:tcPr>
            <w:tcW w:w="5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5BBB5" w14:textId="77777777" w:rsidR="00F0779D" w:rsidRPr="006A55B9" w:rsidRDefault="00F0779D" w:rsidP="00B23EBB"/>
        </w:tc>
        <w:tc>
          <w:tcPr>
            <w:tcW w:w="26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EDACF" w14:textId="77777777" w:rsidR="00F0779D" w:rsidRPr="006A55B9" w:rsidRDefault="00F0779D" w:rsidP="00B23EBB"/>
        </w:tc>
        <w:tc>
          <w:tcPr>
            <w:tcW w:w="55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CF8B0" w14:textId="77777777" w:rsidR="00F0779D" w:rsidRPr="006A55B9" w:rsidRDefault="00F0779D" w:rsidP="00B23EBB"/>
        </w:tc>
        <w:tc>
          <w:tcPr>
            <w:tcW w:w="62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D4857" w14:textId="77777777" w:rsidR="00F0779D" w:rsidRPr="006A55B9" w:rsidRDefault="00F0779D" w:rsidP="00B23EBB"/>
        </w:tc>
      </w:tr>
      <w:tr w:rsidR="00F0779D" w:rsidRPr="006A55B9" w14:paraId="2F710117" w14:textId="77777777" w:rsidTr="00EF0C1D">
        <w:trPr>
          <w:trHeight w:val="257"/>
        </w:trPr>
        <w:tc>
          <w:tcPr>
            <w:tcW w:w="5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A8EE5" w14:textId="77777777" w:rsidR="00F0779D" w:rsidRPr="006A55B9" w:rsidRDefault="00F0779D" w:rsidP="00B23EBB"/>
        </w:tc>
        <w:tc>
          <w:tcPr>
            <w:tcW w:w="26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8D2EF" w14:textId="77777777" w:rsidR="00F0779D" w:rsidRPr="006A55B9" w:rsidRDefault="00F0779D" w:rsidP="00B23EBB"/>
        </w:tc>
        <w:tc>
          <w:tcPr>
            <w:tcW w:w="55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122AC" w14:textId="77777777" w:rsidR="00F0779D" w:rsidRPr="006A55B9" w:rsidRDefault="00F0779D" w:rsidP="00B23EBB"/>
        </w:tc>
        <w:tc>
          <w:tcPr>
            <w:tcW w:w="62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BE01A" w14:textId="77777777" w:rsidR="00F0779D" w:rsidRPr="006A55B9" w:rsidRDefault="00F0779D" w:rsidP="00B23EBB"/>
        </w:tc>
      </w:tr>
      <w:tr w:rsidR="00F0779D" w:rsidRPr="006A55B9" w14:paraId="2FB2344B" w14:textId="77777777" w:rsidTr="00EF0C1D">
        <w:trPr>
          <w:trHeight w:val="257"/>
        </w:trPr>
        <w:tc>
          <w:tcPr>
            <w:tcW w:w="5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39950" w14:textId="77777777" w:rsidR="00F0779D" w:rsidRPr="006A55B9" w:rsidRDefault="00F0779D" w:rsidP="00B23EBB"/>
        </w:tc>
        <w:tc>
          <w:tcPr>
            <w:tcW w:w="26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D5041" w14:textId="77777777" w:rsidR="00F0779D" w:rsidRPr="006A55B9" w:rsidRDefault="00F0779D" w:rsidP="00B23EBB"/>
        </w:tc>
        <w:tc>
          <w:tcPr>
            <w:tcW w:w="55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C9E50" w14:textId="77777777" w:rsidR="00F0779D" w:rsidRPr="006A55B9" w:rsidRDefault="00F0779D" w:rsidP="00B23EBB"/>
        </w:tc>
        <w:tc>
          <w:tcPr>
            <w:tcW w:w="62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22E97" w14:textId="77777777" w:rsidR="00F0779D" w:rsidRPr="006A55B9" w:rsidRDefault="00F0779D" w:rsidP="00B23EBB"/>
        </w:tc>
      </w:tr>
      <w:tr w:rsidR="00F0779D" w:rsidRPr="006A55B9" w14:paraId="3F3E4D4E" w14:textId="77777777" w:rsidTr="00EF0C1D">
        <w:trPr>
          <w:trHeight w:val="257"/>
        </w:trPr>
        <w:tc>
          <w:tcPr>
            <w:tcW w:w="5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CE820" w14:textId="77777777" w:rsidR="00F0779D" w:rsidRPr="006A55B9" w:rsidRDefault="00F0779D" w:rsidP="00B23EBB"/>
        </w:tc>
        <w:tc>
          <w:tcPr>
            <w:tcW w:w="26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20D62" w14:textId="77777777" w:rsidR="00F0779D" w:rsidRPr="006A55B9" w:rsidRDefault="00F0779D" w:rsidP="00B23EBB"/>
        </w:tc>
        <w:tc>
          <w:tcPr>
            <w:tcW w:w="55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848D0" w14:textId="77777777" w:rsidR="00F0779D" w:rsidRPr="006A55B9" w:rsidRDefault="00F0779D" w:rsidP="00B23EBB"/>
        </w:tc>
        <w:tc>
          <w:tcPr>
            <w:tcW w:w="62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E0FBB" w14:textId="77777777" w:rsidR="00F0779D" w:rsidRPr="006A55B9" w:rsidRDefault="00F0779D" w:rsidP="00B23EBB"/>
        </w:tc>
      </w:tr>
      <w:tr w:rsidR="00F0779D" w:rsidRPr="006A55B9" w14:paraId="1242EA24" w14:textId="77777777" w:rsidTr="00EF0C1D">
        <w:trPr>
          <w:trHeight w:val="257"/>
        </w:trPr>
        <w:tc>
          <w:tcPr>
            <w:tcW w:w="5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8710B" w14:textId="77777777" w:rsidR="00F0779D" w:rsidRPr="006A55B9" w:rsidRDefault="00F0779D" w:rsidP="00B23EBB"/>
        </w:tc>
        <w:tc>
          <w:tcPr>
            <w:tcW w:w="26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58651" w14:textId="77777777" w:rsidR="00F0779D" w:rsidRPr="006A55B9" w:rsidRDefault="00F0779D" w:rsidP="00B23EBB"/>
        </w:tc>
        <w:tc>
          <w:tcPr>
            <w:tcW w:w="55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EAAAA" w14:textId="77777777" w:rsidR="00F0779D" w:rsidRPr="006A55B9" w:rsidRDefault="00F0779D" w:rsidP="00B23EBB"/>
        </w:tc>
        <w:tc>
          <w:tcPr>
            <w:tcW w:w="62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62269" w14:textId="77777777" w:rsidR="00F0779D" w:rsidRPr="006A55B9" w:rsidRDefault="00F0779D" w:rsidP="00B23EBB"/>
        </w:tc>
      </w:tr>
      <w:tr w:rsidR="00F0779D" w:rsidRPr="006A55B9" w14:paraId="77B68E56" w14:textId="77777777" w:rsidTr="00EF0C1D">
        <w:trPr>
          <w:trHeight w:val="257"/>
        </w:trPr>
        <w:tc>
          <w:tcPr>
            <w:tcW w:w="5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D324F" w14:textId="77777777" w:rsidR="00F0779D" w:rsidRPr="006A55B9" w:rsidRDefault="00F0779D" w:rsidP="00B23EBB"/>
        </w:tc>
        <w:tc>
          <w:tcPr>
            <w:tcW w:w="26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FC242" w14:textId="77777777" w:rsidR="00F0779D" w:rsidRPr="006A55B9" w:rsidRDefault="00F0779D" w:rsidP="00B23EBB"/>
        </w:tc>
        <w:tc>
          <w:tcPr>
            <w:tcW w:w="55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C5BB6" w14:textId="77777777" w:rsidR="00F0779D" w:rsidRPr="006A55B9" w:rsidRDefault="00F0779D" w:rsidP="00B23EBB"/>
        </w:tc>
        <w:tc>
          <w:tcPr>
            <w:tcW w:w="62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700CE" w14:textId="77777777" w:rsidR="00F0779D" w:rsidRPr="006A55B9" w:rsidRDefault="00F0779D" w:rsidP="00B23EBB"/>
        </w:tc>
      </w:tr>
      <w:tr w:rsidR="00F0779D" w:rsidRPr="006A55B9" w14:paraId="0D54B63C" w14:textId="77777777" w:rsidTr="00EF0C1D">
        <w:trPr>
          <w:trHeight w:val="257"/>
        </w:trPr>
        <w:tc>
          <w:tcPr>
            <w:tcW w:w="5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F7F97" w14:textId="77777777" w:rsidR="00F0779D" w:rsidRPr="006A55B9" w:rsidRDefault="00F0779D" w:rsidP="00B23EBB"/>
        </w:tc>
        <w:tc>
          <w:tcPr>
            <w:tcW w:w="26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E918F" w14:textId="77777777" w:rsidR="00F0779D" w:rsidRPr="006A55B9" w:rsidRDefault="00F0779D" w:rsidP="00B23EBB"/>
        </w:tc>
        <w:tc>
          <w:tcPr>
            <w:tcW w:w="55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2DC49" w14:textId="77777777" w:rsidR="00F0779D" w:rsidRPr="006A55B9" w:rsidRDefault="00F0779D" w:rsidP="00B23EBB"/>
        </w:tc>
        <w:tc>
          <w:tcPr>
            <w:tcW w:w="62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9C559" w14:textId="77777777" w:rsidR="00F0779D" w:rsidRPr="006A55B9" w:rsidRDefault="00F0779D" w:rsidP="00B23EBB"/>
        </w:tc>
      </w:tr>
      <w:tr w:rsidR="00F0779D" w:rsidRPr="006A55B9" w14:paraId="204AB224" w14:textId="77777777" w:rsidTr="00EF0C1D">
        <w:trPr>
          <w:trHeight w:val="257"/>
        </w:trPr>
        <w:tc>
          <w:tcPr>
            <w:tcW w:w="5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FD98B" w14:textId="77777777" w:rsidR="00F0779D" w:rsidRPr="006A55B9" w:rsidRDefault="00F0779D" w:rsidP="00B23EBB"/>
        </w:tc>
        <w:tc>
          <w:tcPr>
            <w:tcW w:w="26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95061" w14:textId="77777777" w:rsidR="00F0779D" w:rsidRPr="006A55B9" w:rsidRDefault="00F0779D" w:rsidP="00B23EBB"/>
        </w:tc>
        <w:tc>
          <w:tcPr>
            <w:tcW w:w="55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DA3DB" w14:textId="77777777" w:rsidR="00F0779D" w:rsidRPr="006A55B9" w:rsidRDefault="00F0779D" w:rsidP="00B23EBB"/>
        </w:tc>
        <w:tc>
          <w:tcPr>
            <w:tcW w:w="62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3E3E6" w14:textId="77777777" w:rsidR="00F0779D" w:rsidRPr="006A55B9" w:rsidRDefault="00F0779D" w:rsidP="00B23EBB"/>
        </w:tc>
      </w:tr>
      <w:tr w:rsidR="00F0779D" w:rsidRPr="006A55B9" w14:paraId="73BC0711" w14:textId="77777777" w:rsidTr="00EF0C1D">
        <w:trPr>
          <w:trHeight w:val="257"/>
        </w:trPr>
        <w:tc>
          <w:tcPr>
            <w:tcW w:w="5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6E73F" w14:textId="77777777" w:rsidR="00F0779D" w:rsidRPr="006A55B9" w:rsidRDefault="00F0779D" w:rsidP="00B23EBB"/>
        </w:tc>
        <w:tc>
          <w:tcPr>
            <w:tcW w:w="26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205FF" w14:textId="77777777" w:rsidR="00F0779D" w:rsidRPr="006A55B9" w:rsidRDefault="00F0779D" w:rsidP="00B23EBB"/>
        </w:tc>
        <w:tc>
          <w:tcPr>
            <w:tcW w:w="55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CE49F" w14:textId="77777777" w:rsidR="00F0779D" w:rsidRPr="006A55B9" w:rsidRDefault="00F0779D" w:rsidP="00B23EBB"/>
        </w:tc>
        <w:tc>
          <w:tcPr>
            <w:tcW w:w="62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B9191" w14:textId="77777777" w:rsidR="00F0779D" w:rsidRPr="006A55B9" w:rsidRDefault="00F0779D" w:rsidP="00B23EBB"/>
        </w:tc>
      </w:tr>
      <w:tr w:rsidR="00F0779D" w:rsidRPr="006A55B9" w14:paraId="2EB62FA3" w14:textId="77777777" w:rsidTr="00EF0C1D">
        <w:trPr>
          <w:trHeight w:val="257"/>
        </w:trPr>
        <w:tc>
          <w:tcPr>
            <w:tcW w:w="5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81B81" w14:textId="77777777" w:rsidR="00F0779D" w:rsidRPr="006A55B9" w:rsidRDefault="00F0779D" w:rsidP="00B23EBB"/>
        </w:tc>
        <w:tc>
          <w:tcPr>
            <w:tcW w:w="26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3E5E0" w14:textId="77777777" w:rsidR="00F0779D" w:rsidRPr="006A55B9" w:rsidRDefault="00F0779D" w:rsidP="00B23EBB"/>
        </w:tc>
        <w:tc>
          <w:tcPr>
            <w:tcW w:w="55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69D30" w14:textId="77777777" w:rsidR="00F0779D" w:rsidRPr="006A55B9" w:rsidRDefault="00F0779D" w:rsidP="00B23EBB"/>
        </w:tc>
        <w:tc>
          <w:tcPr>
            <w:tcW w:w="62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919F9" w14:textId="77777777" w:rsidR="00F0779D" w:rsidRPr="006A55B9" w:rsidRDefault="00F0779D" w:rsidP="00B23EBB"/>
        </w:tc>
      </w:tr>
      <w:tr w:rsidR="00F0779D" w:rsidRPr="006A55B9" w14:paraId="28BBBEEB" w14:textId="77777777" w:rsidTr="00EF0C1D">
        <w:trPr>
          <w:trHeight w:val="257"/>
        </w:trPr>
        <w:tc>
          <w:tcPr>
            <w:tcW w:w="5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E5350" w14:textId="77777777" w:rsidR="00F0779D" w:rsidRPr="006A55B9" w:rsidRDefault="00F0779D" w:rsidP="00B23EBB"/>
        </w:tc>
        <w:tc>
          <w:tcPr>
            <w:tcW w:w="26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EE866" w14:textId="77777777" w:rsidR="00F0779D" w:rsidRPr="006A55B9" w:rsidRDefault="00F0779D" w:rsidP="00B23EBB"/>
        </w:tc>
        <w:tc>
          <w:tcPr>
            <w:tcW w:w="55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65DB5" w14:textId="77777777" w:rsidR="00F0779D" w:rsidRPr="006A55B9" w:rsidRDefault="00F0779D" w:rsidP="00B23EBB"/>
        </w:tc>
        <w:tc>
          <w:tcPr>
            <w:tcW w:w="62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5BBA0" w14:textId="77777777" w:rsidR="00F0779D" w:rsidRPr="006A55B9" w:rsidRDefault="00F0779D" w:rsidP="00B23EBB"/>
        </w:tc>
      </w:tr>
      <w:tr w:rsidR="00F0779D" w:rsidRPr="006A55B9" w14:paraId="6BB27A77" w14:textId="77777777" w:rsidTr="00EF0C1D">
        <w:trPr>
          <w:trHeight w:val="257"/>
        </w:trPr>
        <w:tc>
          <w:tcPr>
            <w:tcW w:w="5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81663" w14:textId="77777777" w:rsidR="00F0779D" w:rsidRPr="006A55B9" w:rsidRDefault="00F0779D" w:rsidP="00B23EBB"/>
        </w:tc>
        <w:tc>
          <w:tcPr>
            <w:tcW w:w="26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FA5B5" w14:textId="77777777" w:rsidR="00F0779D" w:rsidRPr="006A55B9" w:rsidRDefault="00F0779D" w:rsidP="00B23EBB"/>
        </w:tc>
        <w:tc>
          <w:tcPr>
            <w:tcW w:w="55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51779" w14:textId="77777777" w:rsidR="00F0779D" w:rsidRPr="006A55B9" w:rsidRDefault="00F0779D" w:rsidP="00B23EBB"/>
        </w:tc>
        <w:tc>
          <w:tcPr>
            <w:tcW w:w="62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26D94" w14:textId="77777777" w:rsidR="00F0779D" w:rsidRPr="006A55B9" w:rsidRDefault="00F0779D" w:rsidP="00B23EBB"/>
        </w:tc>
      </w:tr>
      <w:tr w:rsidR="00F0779D" w:rsidRPr="006A55B9" w14:paraId="53FFC153" w14:textId="77777777" w:rsidTr="00EF0C1D">
        <w:trPr>
          <w:trHeight w:val="257"/>
        </w:trPr>
        <w:tc>
          <w:tcPr>
            <w:tcW w:w="5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10DCF" w14:textId="77777777" w:rsidR="00F0779D" w:rsidRPr="006A55B9" w:rsidRDefault="00F0779D" w:rsidP="00B23EBB"/>
        </w:tc>
        <w:tc>
          <w:tcPr>
            <w:tcW w:w="26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B8B4D" w14:textId="77777777" w:rsidR="00F0779D" w:rsidRPr="006A55B9" w:rsidRDefault="00F0779D" w:rsidP="00B23EBB"/>
        </w:tc>
        <w:tc>
          <w:tcPr>
            <w:tcW w:w="55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BDF4B" w14:textId="77777777" w:rsidR="00F0779D" w:rsidRPr="006A55B9" w:rsidRDefault="00F0779D" w:rsidP="00B23EBB"/>
        </w:tc>
        <w:tc>
          <w:tcPr>
            <w:tcW w:w="620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1FD51" w14:textId="77777777" w:rsidR="00F0779D" w:rsidRPr="006A55B9" w:rsidRDefault="00F0779D" w:rsidP="00B23EBB"/>
        </w:tc>
      </w:tr>
    </w:tbl>
    <w:p w14:paraId="76846991" w14:textId="122DB4ED" w:rsidR="00EF0C1D" w:rsidRPr="00F0779D" w:rsidRDefault="00EF0C1D" w:rsidP="00F0779D">
      <w:pPr>
        <w:rPr>
          <w:sz w:val="24"/>
        </w:rPr>
      </w:pPr>
      <w:r w:rsidRPr="006A55B9">
        <w:rPr>
          <w:sz w:val="24"/>
        </w:rPr>
        <w:br w:type="page"/>
      </w:r>
      <w:r w:rsidRPr="006A55B9">
        <w:rPr>
          <w:rFonts w:eastAsia="Arial Unicode MS"/>
          <w:b/>
          <w:bCs/>
          <w:color w:val="002060"/>
          <w:sz w:val="28"/>
          <w:szCs w:val="28"/>
          <w:lang w:val="da-DK"/>
        </w:rPr>
        <w:lastRenderedPageBreak/>
        <w:t>Atodiad 1</w:t>
      </w:r>
    </w:p>
    <w:p w14:paraId="50D2E319" w14:textId="77777777" w:rsidR="00EF0C1D" w:rsidRPr="006A55B9" w:rsidRDefault="00EF0C1D" w:rsidP="00EF0C1D">
      <w:pPr>
        <w:pStyle w:val="Body"/>
      </w:pPr>
    </w:p>
    <w:p w14:paraId="455F2700" w14:textId="77777777" w:rsidR="00EF0C1D" w:rsidRPr="006A55B9" w:rsidRDefault="00EF0C1D" w:rsidP="00EF0C1D">
      <w:pPr>
        <w:pStyle w:val="Body"/>
      </w:pPr>
      <w:r w:rsidRPr="006A55B9">
        <w:t>Mathau o dystiolaeth – nid yw’r diffiniadau’n rhestr gyflawn ond maent yn cynnig syniad o’r mathau o dystiolaeth y gellir eu defnyddio.</w:t>
      </w:r>
    </w:p>
    <w:p w14:paraId="14B70880" w14:textId="77777777" w:rsidR="00EF0C1D" w:rsidRPr="006A55B9" w:rsidRDefault="00EF0C1D">
      <w:pPr>
        <w:rPr>
          <w:sz w:val="24"/>
        </w:rPr>
      </w:pPr>
    </w:p>
    <w:tbl>
      <w:tblPr>
        <w:tblW w:w="13950" w:type="dxa"/>
        <w:tblInd w:w="108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289"/>
        <w:gridCol w:w="10661"/>
      </w:tblGrid>
      <w:tr w:rsidR="00EF0C1D" w:rsidRPr="006A55B9" w14:paraId="1660264A" w14:textId="77777777" w:rsidTr="00EF0C1D">
        <w:trPr>
          <w:trHeight w:val="257"/>
        </w:trPr>
        <w:tc>
          <w:tcPr>
            <w:tcW w:w="3289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45023" w14:textId="77777777" w:rsidR="00EF0C1D" w:rsidRPr="006A55B9" w:rsidRDefault="00EF0C1D" w:rsidP="00B23EBB">
            <w:pPr>
              <w:pStyle w:val="Body"/>
              <w:rPr>
                <w:color w:val="FFFFFF" w:themeColor="background1"/>
              </w:rPr>
            </w:pPr>
            <w:r w:rsidRPr="006A55B9">
              <w:rPr>
                <w:b/>
                <w:bCs/>
                <w:color w:val="FFFFFF" w:themeColor="background1"/>
                <w:lang w:val="it-IT"/>
              </w:rPr>
              <w:t>Term</w:t>
            </w:r>
          </w:p>
        </w:tc>
        <w:tc>
          <w:tcPr>
            <w:tcW w:w="10661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520FC" w14:textId="77777777" w:rsidR="00EF0C1D" w:rsidRPr="006A55B9" w:rsidRDefault="00EF0C1D" w:rsidP="00B23EBB">
            <w:pPr>
              <w:pStyle w:val="Body"/>
              <w:rPr>
                <w:b/>
                <w:bCs/>
                <w:color w:val="FFFFFF" w:themeColor="background1"/>
                <w:lang w:val="en-US"/>
              </w:rPr>
            </w:pPr>
            <w:r w:rsidRPr="006A55B9">
              <w:rPr>
                <w:b/>
                <w:bCs/>
                <w:color w:val="FFFFFF" w:themeColor="background1"/>
                <w:lang w:val="en-US"/>
              </w:rPr>
              <w:t>Diffiniad(au)</w:t>
            </w:r>
          </w:p>
          <w:p w14:paraId="7813458D" w14:textId="77777777" w:rsidR="00EF0C1D" w:rsidRPr="006A55B9" w:rsidRDefault="00EF0C1D" w:rsidP="00B23EBB">
            <w:pPr>
              <w:pStyle w:val="Body"/>
              <w:rPr>
                <w:color w:val="FFFFFF" w:themeColor="background1"/>
              </w:rPr>
            </w:pPr>
          </w:p>
        </w:tc>
      </w:tr>
      <w:tr w:rsidR="00EF0C1D" w:rsidRPr="006A55B9" w14:paraId="642AFCBA" w14:textId="77777777" w:rsidTr="00EF0C1D">
        <w:trPr>
          <w:trHeight w:val="1110"/>
        </w:trPr>
        <w:tc>
          <w:tcPr>
            <w:tcW w:w="328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9A64D" w14:textId="77777777" w:rsidR="00EF0C1D" w:rsidRPr="006A55B9" w:rsidRDefault="00EF0C1D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>Cynllunio</w:t>
            </w:r>
          </w:p>
        </w:tc>
        <w:tc>
          <w:tcPr>
            <w:tcW w:w="10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D7B0A" w14:textId="77777777" w:rsidR="00EF0C1D" w:rsidRDefault="00EF0C1D" w:rsidP="00EF0C1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>Dogfennau’r lleoliad a ddefnyddir ar gyfer cynllunio adnoddau, staffio, amgylchedd neu weithgareddau (os yn briodol)</w:t>
            </w:r>
          </w:p>
          <w:p w14:paraId="785D0102" w14:textId="08207253" w:rsidR="009E04B9" w:rsidRPr="009E04B9" w:rsidRDefault="009E04B9" w:rsidP="00EF0C1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9E04B9">
              <w:rPr>
                <w:color w:val="212121"/>
                <w:sz w:val="24"/>
              </w:rPr>
              <w:t>Fframweithiau hunanasesu eraill (er enghraifft NYTH/NEST)</w:t>
            </w:r>
          </w:p>
          <w:p w14:paraId="714608C5" w14:textId="77777777" w:rsidR="00EF0C1D" w:rsidRPr="006A55B9" w:rsidRDefault="00EF0C1D" w:rsidP="00EF0C1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>Cofnodion cyfarfodydd tîm</w:t>
            </w:r>
          </w:p>
          <w:p w14:paraId="26CB6694" w14:textId="77777777" w:rsidR="00EF0C1D" w:rsidRPr="006A55B9" w:rsidRDefault="00EF0C1D" w:rsidP="00EF0C1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 xml:space="preserve">Mapio a gyflawnir gan y plant </w:t>
            </w:r>
          </w:p>
        </w:tc>
      </w:tr>
      <w:tr w:rsidR="00EF0C1D" w:rsidRPr="006A55B9" w14:paraId="1433E11B" w14:textId="77777777" w:rsidTr="00EF0C1D">
        <w:trPr>
          <w:trHeight w:val="1062"/>
        </w:trPr>
        <w:tc>
          <w:tcPr>
            <w:tcW w:w="328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E57EA" w14:textId="77777777" w:rsidR="00EF0C1D" w:rsidRPr="006A55B9" w:rsidRDefault="00EF0C1D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>Cofnodion ymarfer</w:t>
            </w:r>
          </w:p>
        </w:tc>
        <w:tc>
          <w:tcPr>
            <w:tcW w:w="10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F9EDF" w14:textId="77777777" w:rsidR="00EF0C1D" w:rsidRPr="006A55B9" w:rsidRDefault="00EF0C1D" w:rsidP="00EF0C1D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  <w:lang w:val="nl-NL"/>
              </w:rPr>
            </w:pPr>
            <w:r w:rsidRPr="006A55B9">
              <w:rPr>
                <w:sz w:val="24"/>
                <w:lang w:val="nl-NL"/>
              </w:rPr>
              <w:t>Arsylwadau cymheiriaid</w:t>
            </w:r>
          </w:p>
          <w:p w14:paraId="3FAEBC4F" w14:textId="77777777" w:rsidR="00EF0C1D" w:rsidRPr="006A55B9" w:rsidRDefault="00EF0C1D" w:rsidP="00EF0C1D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 xml:space="preserve">Arsylwadau o chwarae plant </w:t>
            </w:r>
          </w:p>
          <w:p w14:paraId="2D7B00BC" w14:textId="2E5D408C" w:rsidR="00EF0C1D" w:rsidRPr="006A55B9" w:rsidRDefault="00EF0C1D" w:rsidP="00EF0C1D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>Ffotograffau/fideo</w:t>
            </w:r>
          </w:p>
          <w:p w14:paraId="62D80490" w14:textId="77777777" w:rsidR="00EF0C1D" w:rsidRPr="006A55B9" w:rsidRDefault="00EF0C1D" w:rsidP="00EF0C1D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>Negeseuon cyfryngau cymdeithasol sy’n arddangos yr hyn sydd wedi ei wneud yn y lleoliad</w:t>
            </w:r>
          </w:p>
        </w:tc>
      </w:tr>
      <w:tr w:rsidR="00EF0C1D" w:rsidRPr="006A55B9" w14:paraId="7A390485" w14:textId="77777777" w:rsidTr="00EF0C1D">
        <w:trPr>
          <w:trHeight w:val="1757"/>
        </w:trPr>
        <w:tc>
          <w:tcPr>
            <w:tcW w:w="328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F85A7" w14:textId="77777777" w:rsidR="00EF0C1D" w:rsidRPr="006A55B9" w:rsidRDefault="00EF0C1D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>Lleisiau’r plant</w:t>
            </w:r>
          </w:p>
        </w:tc>
        <w:tc>
          <w:tcPr>
            <w:tcW w:w="10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71E06" w14:textId="77777777" w:rsidR="00EF0C1D" w:rsidRPr="006A55B9" w:rsidRDefault="00EF0C1D" w:rsidP="00EF0C1D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 xml:space="preserve">Cofnodion o’r hyn y mae’r plant wedi ei ddweud wrth weithwyr chwarae </w:t>
            </w:r>
          </w:p>
          <w:p w14:paraId="4FD7BB86" w14:textId="77777777" w:rsidR="00EF0C1D" w:rsidRPr="006A55B9" w:rsidRDefault="00EF0C1D" w:rsidP="00EF0C1D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 xml:space="preserve">Arsylwadau o chwarae plant </w:t>
            </w:r>
          </w:p>
          <w:p w14:paraId="2241DA86" w14:textId="77777777" w:rsidR="00EF0C1D" w:rsidRPr="006A55B9" w:rsidRDefault="00EF0C1D" w:rsidP="00EF0C1D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 xml:space="preserve">Adborth oddi wrth blant </w:t>
            </w:r>
          </w:p>
          <w:p w14:paraId="53690E29" w14:textId="77777777" w:rsidR="00EF0C1D" w:rsidRPr="006A55B9" w:rsidRDefault="00EF0C1D" w:rsidP="00EF0C1D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 xml:space="preserve">Adborth oddi wrth rieni </w:t>
            </w:r>
          </w:p>
          <w:p w14:paraId="00511FAD" w14:textId="77777777" w:rsidR="00EF0C1D" w:rsidRPr="006A55B9" w:rsidRDefault="00EF0C1D" w:rsidP="00EF0C1D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>Ffotograffau o bethau y mae’r plant wedi’u creu neu eu hysgrifennu</w:t>
            </w:r>
          </w:p>
          <w:p w14:paraId="4338EF16" w14:textId="77777777" w:rsidR="00EF0C1D" w:rsidRPr="006A55B9" w:rsidRDefault="00EF0C1D" w:rsidP="00EF0C1D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  <w:lang w:val="it-IT"/>
              </w:rPr>
            </w:pPr>
            <w:r w:rsidRPr="006A55B9">
              <w:rPr>
                <w:sz w:val="24"/>
                <w:lang w:val="it-IT"/>
              </w:rPr>
              <w:t>G</w:t>
            </w:r>
            <w:bookmarkStart w:id="0" w:name="cysill"/>
            <w:bookmarkEnd w:id="0"/>
            <w:r w:rsidRPr="006A55B9">
              <w:rPr>
                <w:sz w:val="24"/>
                <w:lang w:val="it-IT"/>
              </w:rPr>
              <w:t xml:space="preserve">raffiti </w:t>
            </w:r>
          </w:p>
        </w:tc>
      </w:tr>
      <w:tr w:rsidR="00EF0C1D" w:rsidRPr="006A55B9" w14:paraId="1C6E14BF" w14:textId="77777777" w:rsidTr="00EF0C1D">
        <w:trPr>
          <w:trHeight w:val="857"/>
        </w:trPr>
        <w:tc>
          <w:tcPr>
            <w:tcW w:w="328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F4F42" w14:textId="77777777" w:rsidR="00EF0C1D" w:rsidRPr="006A55B9" w:rsidRDefault="00EF0C1D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>Cofnodion myfyriol</w:t>
            </w:r>
          </w:p>
        </w:tc>
        <w:tc>
          <w:tcPr>
            <w:tcW w:w="10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09B60" w14:textId="77777777" w:rsidR="00EF0C1D" w:rsidRPr="006A55B9" w:rsidRDefault="00EF0C1D" w:rsidP="009E04B9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 xml:space="preserve">Myfyrion unigol y gweithwyr chwarae </w:t>
            </w:r>
          </w:p>
          <w:p w14:paraId="06958A38" w14:textId="778F94AB" w:rsidR="00EF0C1D" w:rsidRPr="009E04B9" w:rsidRDefault="00EF0C1D" w:rsidP="009E04B9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9E04B9">
              <w:rPr>
                <w:sz w:val="24"/>
              </w:rPr>
              <w:t>Myfyrdodau o hyfforddiant/cymwysterau</w:t>
            </w:r>
          </w:p>
          <w:p w14:paraId="13CB53DC" w14:textId="2AB05461" w:rsidR="009E04B9" w:rsidRPr="009E04B9" w:rsidRDefault="009E04B9" w:rsidP="009E04B9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9E04B9">
              <w:rPr>
                <w:sz w:val="24"/>
              </w:rPr>
              <w:t>Fframweithiau hunanasesu eraill (er enghraifft NYTH/NEST)</w:t>
            </w:r>
          </w:p>
          <w:p w14:paraId="31E43FBD" w14:textId="77777777" w:rsidR="00EF0C1D" w:rsidRPr="006A55B9" w:rsidRDefault="00EF0C1D" w:rsidP="009E04B9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>Straeon am y lleoliad</w:t>
            </w:r>
          </w:p>
        </w:tc>
      </w:tr>
      <w:tr w:rsidR="00EF0C1D" w:rsidRPr="006A55B9" w14:paraId="393D59C6" w14:textId="77777777" w:rsidTr="00EF0C1D">
        <w:trPr>
          <w:trHeight w:val="1611"/>
        </w:trPr>
        <w:tc>
          <w:tcPr>
            <w:tcW w:w="328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EAA1E" w14:textId="77777777" w:rsidR="00EF0C1D" w:rsidRPr="006A55B9" w:rsidRDefault="00EF0C1D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lastRenderedPageBreak/>
              <w:t>Rheoli risg</w:t>
            </w:r>
          </w:p>
        </w:tc>
        <w:tc>
          <w:tcPr>
            <w:tcW w:w="10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12CB9" w14:textId="77777777" w:rsidR="00EF0C1D" w:rsidRPr="006A55B9" w:rsidRDefault="00EF0C1D" w:rsidP="00EF0C1D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 xml:space="preserve">Polisi rheoli risg </w:t>
            </w:r>
          </w:p>
          <w:p w14:paraId="0DCD774C" w14:textId="77777777" w:rsidR="00EF0C1D" w:rsidRPr="006A55B9" w:rsidRDefault="00EF0C1D" w:rsidP="00EF0C1D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 xml:space="preserve">Gwiriadau iechyd a diogelwch </w:t>
            </w:r>
          </w:p>
          <w:p w14:paraId="1E665A08" w14:textId="77777777" w:rsidR="00EF0C1D" w:rsidRPr="006A55B9" w:rsidRDefault="00EF0C1D" w:rsidP="00EF0C1D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 xml:space="preserve">Asesiadau risg-budd ysgrifenedig </w:t>
            </w:r>
          </w:p>
          <w:p w14:paraId="579899F4" w14:textId="77777777" w:rsidR="00EF0C1D" w:rsidRPr="006A55B9" w:rsidRDefault="00EF0C1D" w:rsidP="00EF0C1D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>Hanesion personol am asesu risg-budd dynamig</w:t>
            </w:r>
          </w:p>
          <w:p w14:paraId="14571690" w14:textId="77777777" w:rsidR="00EF0C1D" w:rsidRPr="006A55B9" w:rsidRDefault="00EF0C1D" w:rsidP="00EF0C1D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>Adrodd am ddigwyddiadau – llyfr cofnodi lled-ddamweiniau (</w:t>
            </w:r>
            <w:r w:rsidRPr="006A55B9">
              <w:rPr>
                <w:i/>
                <w:iCs/>
                <w:sz w:val="24"/>
              </w:rPr>
              <w:t>near misses</w:t>
            </w:r>
            <w:r w:rsidRPr="006A55B9">
              <w:rPr>
                <w:sz w:val="24"/>
              </w:rPr>
              <w:t xml:space="preserve">) </w:t>
            </w:r>
          </w:p>
          <w:p w14:paraId="6C093B85" w14:textId="77777777" w:rsidR="00EF0C1D" w:rsidRPr="006A55B9" w:rsidRDefault="00EF0C1D" w:rsidP="00EF0C1D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>Cofnodion cyfarfodydd staff</w:t>
            </w:r>
          </w:p>
        </w:tc>
      </w:tr>
      <w:tr w:rsidR="00EF0C1D" w:rsidRPr="006A55B9" w14:paraId="7F6DB6F3" w14:textId="77777777" w:rsidTr="00EF0C1D">
        <w:trPr>
          <w:trHeight w:val="602"/>
        </w:trPr>
        <w:tc>
          <w:tcPr>
            <w:tcW w:w="328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9CF89" w14:textId="77777777" w:rsidR="00EF0C1D" w:rsidRPr="006A55B9" w:rsidRDefault="00EF0C1D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>Polisi rheoleiddio ymddygiad</w:t>
            </w:r>
          </w:p>
        </w:tc>
        <w:tc>
          <w:tcPr>
            <w:tcW w:w="10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B5CA3" w14:textId="77777777" w:rsidR="00EF0C1D" w:rsidRPr="006A55B9" w:rsidRDefault="00EF0C1D" w:rsidP="00EF0C1D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>Dull ysgrifenedig cytûn y lleoliad ynghylch ymddygiad plant. Dylai hwn ystyried Yr Egwyddorion Gwaith Chwarae a hawliau plant.</w:t>
            </w:r>
          </w:p>
        </w:tc>
      </w:tr>
      <w:tr w:rsidR="00EF0C1D" w:rsidRPr="006A55B9" w14:paraId="57571E8F" w14:textId="77777777" w:rsidTr="00EF0C1D">
        <w:trPr>
          <w:trHeight w:val="557"/>
        </w:trPr>
        <w:tc>
          <w:tcPr>
            <w:tcW w:w="328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07680" w14:textId="77777777" w:rsidR="00EF0C1D" w:rsidRPr="006A55B9" w:rsidRDefault="00EF0C1D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 xml:space="preserve">Polisi cynhwysiant </w:t>
            </w:r>
          </w:p>
        </w:tc>
        <w:tc>
          <w:tcPr>
            <w:tcW w:w="10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EC778" w14:textId="77777777" w:rsidR="00EF0C1D" w:rsidRPr="006A55B9" w:rsidRDefault="00EF0C1D" w:rsidP="00EF0C1D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>Dull ysgrifenedig cytûn y lleoliad ynghylch cynhwysiant. Dylai hwn ystyried Yr Egwyddorion Gwaith Chwarae a hawliau plant.</w:t>
            </w:r>
          </w:p>
        </w:tc>
      </w:tr>
      <w:tr w:rsidR="00EF0C1D" w:rsidRPr="006A55B9" w14:paraId="3940C0B3" w14:textId="77777777" w:rsidTr="00EF0C1D">
        <w:trPr>
          <w:trHeight w:val="525"/>
        </w:trPr>
        <w:tc>
          <w:tcPr>
            <w:tcW w:w="328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C373B" w14:textId="77777777" w:rsidR="00EF0C1D" w:rsidRPr="006A55B9" w:rsidRDefault="00EF0C1D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 xml:space="preserve">Polisi chwarae </w:t>
            </w:r>
          </w:p>
        </w:tc>
        <w:tc>
          <w:tcPr>
            <w:tcW w:w="10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F9FC2" w14:textId="77777777" w:rsidR="00EF0C1D" w:rsidRPr="006A55B9" w:rsidRDefault="00EF0C1D" w:rsidP="00EF0C1D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>Dull ysgrifenedig cytûn y lleoliad ynghylch chwarae plant. Dylai hwn ystyried Yr Egwyddorion Gwaith Chwarae a hawliau plant.</w:t>
            </w:r>
          </w:p>
        </w:tc>
      </w:tr>
      <w:tr w:rsidR="00EF0C1D" w:rsidRPr="006A55B9" w14:paraId="46539F39" w14:textId="77777777" w:rsidTr="00EF0C1D">
        <w:trPr>
          <w:trHeight w:val="379"/>
        </w:trPr>
        <w:tc>
          <w:tcPr>
            <w:tcW w:w="328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D6A19" w14:textId="77777777" w:rsidR="00EF0C1D" w:rsidRPr="006A55B9" w:rsidRDefault="00EF0C1D" w:rsidP="00B23EBB">
            <w:pPr>
              <w:pStyle w:val="Body"/>
            </w:pPr>
            <w:r w:rsidRPr="006A55B9">
              <w:t>Gwybodaeth i rieni</w:t>
            </w:r>
          </w:p>
        </w:tc>
        <w:tc>
          <w:tcPr>
            <w:tcW w:w="10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BF71B" w14:textId="7D11F63A" w:rsidR="00EF0C1D" w:rsidRPr="006A55B9" w:rsidRDefault="00EF0C1D" w:rsidP="00EF0C1D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 xml:space="preserve">Unrhyw wybodaeth sydd wedi ei anelu at rieni, allai gynnwys y cyfryngau cymdeithasol, gohebiaeth, posteri/taflenni neu wefan </w:t>
            </w:r>
          </w:p>
        </w:tc>
      </w:tr>
      <w:tr w:rsidR="00EF0C1D" w:rsidRPr="006A55B9" w14:paraId="4435BF7C" w14:textId="77777777" w:rsidTr="00EF0C1D">
        <w:trPr>
          <w:trHeight w:val="1457"/>
        </w:trPr>
        <w:tc>
          <w:tcPr>
            <w:tcW w:w="328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03470" w14:textId="77777777" w:rsidR="00EF0C1D" w:rsidRPr="006A55B9" w:rsidRDefault="00EF0C1D" w:rsidP="00B23EBB">
            <w:pPr>
              <w:pStyle w:val="Body"/>
            </w:pPr>
            <w:r w:rsidRPr="006A55B9">
              <w:rPr>
                <w:rFonts w:eastAsia="Arial Unicode MS"/>
                <w:lang w:val="fr-FR"/>
              </w:rPr>
              <w:t>Ymgysylltu cymunedol</w:t>
            </w:r>
          </w:p>
        </w:tc>
        <w:tc>
          <w:tcPr>
            <w:tcW w:w="10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614A" w14:textId="77777777" w:rsidR="00EF0C1D" w:rsidRPr="006A55B9" w:rsidRDefault="00EF0C1D" w:rsidP="00EF0C1D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 xml:space="preserve">Archwiliadau chwarae cymunedol  </w:t>
            </w:r>
          </w:p>
          <w:p w14:paraId="7D791AFD" w14:textId="77777777" w:rsidR="00EF0C1D" w:rsidRPr="006A55B9" w:rsidRDefault="00EF0C1D" w:rsidP="00EF0C1D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 xml:space="preserve">Archwiliadau chwarae cymunedol sy’n cynnwys plant </w:t>
            </w:r>
          </w:p>
          <w:p w14:paraId="2A0D4436" w14:textId="77777777" w:rsidR="00EF0C1D" w:rsidRPr="006A55B9" w:rsidRDefault="00EF0C1D" w:rsidP="00EF0C1D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>Tystebau oddi wrth sefydliadau partner</w:t>
            </w:r>
          </w:p>
          <w:p w14:paraId="59FE9F76" w14:textId="2A1C206C" w:rsidR="00EF0C1D" w:rsidRPr="006A55B9" w:rsidRDefault="00EF0C1D" w:rsidP="00EF0C1D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 xml:space="preserve">Gwefan/y cyfryngau cymdeithasol </w:t>
            </w:r>
          </w:p>
          <w:p w14:paraId="18385586" w14:textId="77777777" w:rsidR="00EF0C1D" w:rsidRPr="006A55B9" w:rsidRDefault="00EF0C1D" w:rsidP="00EF0C1D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 xml:space="preserve">Cofnodion o drafodaethau anffurfiol  </w:t>
            </w:r>
          </w:p>
        </w:tc>
      </w:tr>
      <w:tr w:rsidR="00EF0C1D" w:rsidRPr="006A55B9" w14:paraId="3A2E25CE" w14:textId="77777777" w:rsidTr="00EF0C1D">
        <w:trPr>
          <w:trHeight w:val="557"/>
        </w:trPr>
        <w:tc>
          <w:tcPr>
            <w:tcW w:w="328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FCEAA" w14:textId="77777777" w:rsidR="00EF0C1D" w:rsidRPr="006A55B9" w:rsidRDefault="00EF0C1D" w:rsidP="00B23EBB">
            <w:pPr>
              <w:pStyle w:val="Body"/>
            </w:pPr>
            <w:r w:rsidRPr="006A55B9">
              <w:t>Polisïau a gweithdrefnau</w:t>
            </w:r>
          </w:p>
        </w:tc>
        <w:tc>
          <w:tcPr>
            <w:tcW w:w="10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828B2" w14:textId="77777777" w:rsidR="00EF0C1D" w:rsidRPr="006A55B9" w:rsidRDefault="00EF0C1D" w:rsidP="00EF0C1D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 xml:space="preserve">Polisïau a gweithdrefnau sefydliadol ffurfiol  </w:t>
            </w:r>
          </w:p>
        </w:tc>
      </w:tr>
      <w:tr w:rsidR="00EF0C1D" w:rsidRPr="006A55B9" w14:paraId="4C4913DB" w14:textId="77777777" w:rsidTr="00EF0C1D">
        <w:trPr>
          <w:trHeight w:val="1470"/>
        </w:trPr>
        <w:tc>
          <w:tcPr>
            <w:tcW w:w="328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D3451" w14:textId="77777777" w:rsidR="00EF0C1D" w:rsidRPr="006A55B9" w:rsidRDefault="00EF0C1D" w:rsidP="00B23EBB">
            <w:pPr>
              <w:pStyle w:val="Body"/>
            </w:pPr>
            <w:r w:rsidRPr="006A55B9">
              <w:rPr>
                <w:rFonts w:eastAsia="Arial Unicode MS"/>
                <w:lang w:val="pt-PT"/>
              </w:rPr>
              <w:lastRenderedPageBreak/>
              <w:t xml:space="preserve">Dogfennau ariannol </w:t>
            </w:r>
          </w:p>
        </w:tc>
        <w:tc>
          <w:tcPr>
            <w:tcW w:w="10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CD128" w14:textId="77777777" w:rsidR="00EF0C1D" w:rsidRPr="006A55B9" w:rsidRDefault="00EF0C1D" w:rsidP="00EF0C1D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 xml:space="preserve">Cynlluniau ariannol </w:t>
            </w:r>
          </w:p>
          <w:p w14:paraId="7670BB2D" w14:textId="350D2609" w:rsidR="00EF0C1D" w:rsidRPr="006A55B9" w:rsidRDefault="00EF0C1D" w:rsidP="00EF0C1D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 xml:space="preserve">Syniadau/strategaethau codi arian </w:t>
            </w:r>
          </w:p>
          <w:p w14:paraId="5DC9B0C5" w14:textId="77777777" w:rsidR="00EF0C1D" w:rsidRPr="006A55B9" w:rsidRDefault="00EF0C1D" w:rsidP="00EF0C1D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 xml:space="preserve">Cyllidebau </w:t>
            </w:r>
          </w:p>
          <w:p w14:paraId="1D8F667C" w14:textId="77777777" w:rsidR="00EF0C1D" w:rsidRPr="006A55B9" w:rsidRDefault="00EF0C1D" w:rsidP="00EF0C1D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 xml:space="preserve">Monitro ariannol </w:t>
            </w:r>
          </w:p>
          <w:p w14:paraId="215B729F" w14:textId="77777777" w:rsidR="00EF0C1D" w:rsidRPr="006A55B9" w:rsidRDefault="00EF0C1D" w:rsidP="00EF0C1D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 xml:space="preserve">Cyfrifon </w:t>
            </w:r>
          </w:p>
        </w:tc>
      </w:tr>
      <w:tr w:rsidR="00EF0C1D" w:rsidRPr="006A55B9" w14:paraId="731ACE6E" w14:textId="77777777" w:rsidTr="00EF0C1D">
        <w:trPr>
          <w:trHeight w:val="1157"/>
        </w:trPr>
        <w:tc>
          <w:tcPr>
            <w:tcW w:w="328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B8716" w14:textId="77777777" w:rsidR="00EF0C1D" w:rsidRPr="006A55B9" w:rsidRDefault="00EF0C1D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>Dogfennau llywodraethu</w:t>
            </w:r>
          </w:p>
        </w:tc>
        <w:tc>
          <w:tcPr>
            <w:tcW w:w="10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A1841" w14:textId="77777777" w:rsidR="00EF0C1D" w:rsidRPr="006A55B9" w:rsidRDefault="00EF0C1D" w:rsidP="00EF0C1D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  <w:lang w:val="fr-FR"/>
              </w:rPr>
            </w:pPr>
            <w:r w:rsidRPr="006A55B9">
              <w:rPr>
                <w:sz w:val="24"/>
                <w:lang w:val="fr-FR"/>
              </w:rPr>
              <w:t xml:space="preserve">Cyfansoddiad </w:t>
            </w:r>
          </w:p>
          <w:p w14:paraId="75115777" w14:textId="77777777" w:rsidR="00EF0C1D" w:rsidRPr="006A55B9" w:rsidRDefault="00EF0C1D" w:rsidP="00EF0C1D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  <w:lang w:val="fr-FR"/>
              </w:rPr>
            </w:pPr>
            <w:r w:rsidRPr="006A55B9">
              <w:rPr>
                <w:sz w:val="24"/>
                <w:lang w:val="fr-FR"/>
              </w:rPr>
              <w:t xml:space="preserve">Strwythur rheoli </w:t>
            </w:r>
          </w:p>
          <w:p w14:paraId="355578FA" w14:textId="77777777" w:rsidR="00EF0C1D" w:rsidRPr="006A55B9" w:rsidRDefault="00EF0C1D" w:rsidP="00EF0C1D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>Memorandwm ac erthyglau cwmni</w:t>
            </w:r>
          </w:p>
          <w:p w14:paraId="2B0ED554" w14:textId="77777777" w:rsidR="00EF0C1D" w:rsidRPr="006A55B9" w:rsidRDefault="00EF0C1D" w:rsidP="00EF0C1D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>Datganiad o ddiben</w:t>
            </w:r>
          </w:p>
        </w:tc>
      </w:tr>
      <w:tr w:rsidR="00EF0C1D" w:rsidRPr="006A55B9" w14:paraId="5AA61257" w14:textId="77777777" w:rsidTr="00EF0C1D">
        <w:trPr>
          <w:trHeight w:val="557"/>
        </w:trPr>
        <w:tc>
          <w:tcPr>
            <w:tcW w:w="328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E46C6" w14:textId="77777777" w:rsidR="00EF0C1D" w:rsidRPr="006A55B9" w:rsidRDefault="00EF0C1D" w:rsidP="00B23EBB">
            <w:pPr>
              <w:pStyle w:val="Body"/>
            </w:pPr>
            <w:r w:rsidRPr="006A55B9">
              <w:t>Hysbysebu a chyhoeddusrwydd</w:t>
            </w:r>
          </w:p>
        </w:tc>
        <w:tc>
          <w:tcPr>
            <w:tcW w:w="10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DFAAA" w14:textId="77777777" w:rsidR="00EF0C1D" w:rsidRPr="006A55B9" w:rsidRDefault="00EF0C1D" w:rsidP="00EF0C1D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>Unrhyw gynnyrch a ddatblygwyd i hyrwyddo’r lleoliad, allai gynnwys negeseuon cyfryngau cymdeithasol, cyfryngau print, fideos neu ohebiaeth</w:t>
            </w:r>
          </w:p>
        </w:tc>
      </w:tr>
      <w:tr w:rsidR="00EF0C1D" w:rsidRPr="006A55B9" w14:paraId="051E0029" w14:textId="77777777" w:rsidTr="00EF0C1D">
        <w:trPr>
          <w:trHeight w:val="872"/>
        </w:trPr>
        <w:tc>
          <w:tcPr>
            <w:tcW w:w="328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A717E" w14:textId="77777777" w:rsidR="00EF0C1D" w:rsidRPr="006A55B9" w:rsidRDefault="00EF0C1D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>Adborth</w:t>
            </w:r>
          </w:p>
        </w:tc>
        <w:tc>
          <w:tcPr>
            <w:tcW w:w="10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0B91B" w14:textId="77777777" w:rsidR="00EF0C1D" w:rsidRPr="006A55B9" w:rsidRDefault="00EF0C1D" w:rsidP="00EF0C1D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 xml:space="preserve">Ffurflenni adborth </w:t>
            </w:r>
          </w:p>
          <w:p w14:paraId="4249FB7A" w14:textId="77777777" w:rsidR="00EF0C1D" w:rsidRPr="006A55B9" w:rsidRDefault="00EF0C1D" w:rsidP="00EF0C1D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  <w:lang w:val="fr-FR"/>
              </w:rPr>
            </w:pPr>
            <w:r w:rsidRPr="006A55B9">
              <w:rPr>
                <w:sz w:val="24"/>
                <w:lang w:val="fr-FR"/>
              </w:rPr>
              <w:t xml:space="preserve">Gohebiaeth </w:t>
            </w:r>
            <w:r w:rsidRPr="006A55B9">
              <w:rPr>
                <w:sz w:val="24"/>
              </w:rPr>
              <w:t xml:space="preserve">– fel e-byst neu lythyrau </w:t>
            </w:r>
          </w:p>
          <w:p w14:paraId="2B4159C7" w14:textId="77777777" w:rsidR="00EF0C1D" w:rsidRPr="006A55B9" w:rsidRDefault="00EF0C1D" w:rsidP="00EF0C1D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  <w:lang w:val="pt-PT"/>
              </w:rPr>
            </w:pPr>
            <w:r w:rsidRPr="006A55B9">
              <w:rPr>
                <w:sz w:val="24"/>
                <w:lang w:val="pt-PT"/>
              </w:rPr>
              <w:t xml:space="preserve">Cyfryngau cymdeithasol </w:t>
            </w:r>
          </w:p>
        </w:tc>
      </w:tr>
      <w:tr w:rsidR="00EF0C1D" w:rsidRPr="006A55B9" w14:paraId="743A5A11" w14:textId="77777777" w:rsidTr="00EF0C1D">
        <w:trPr>
          <w:trHeight w:val="2357"/>
        </w:trPr>
        <w:tc>
          <w:tcPr>
            <w:tcW w:w="328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8E8B4" w14:textId="77777777" w:rsidR="00EF0C1D" w:rsidRPr="006A55B9" w:rsidRDefault="00EF0C1D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 xml:space="preserve">Cynhyrchion gwaith </w:t>
            </w:r>
          </w:p>
        </w:tc>
        <w:tc>
          <w:tcPr>
            <w:tcW w:w="10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429FD" w14:textId="3DC28829" w:rsidR="00EF0C1D" w:rsidRPr="006A55B9" w:rsidRDefault="00EF0C1D" w:rsidP="00A80EED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>Straeon ysgrifenedig neu ar lafar (clywedol/fideo) gan y staff</w:t>
            </w:r>
          </w:p>
          <w:p w14:paraId="3CCBBEA1" w14:textId="77777777" w:rsidR="00EF0C1D" w:rsidRPr="006A55B9" w:rsidRDefault="00EF0C1D" w:rsidP="00A80EED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 xml:space="preserve">Enghreifftiau o ddeunydd a gynhyrchwyd wrth redeg y lleoliad  </w:t>
            </w:r>
          </w:p>
          <w:p w14:paraId="6F5CF9A8" w14:textId="77777777" w:rsidR="00EF0C1D" w:rsidRPr="006A55B9" w:rsidRDefault="00EF0C1D" w:rsidP="00A80EED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 xml:space="preserve">Ffurflenni adborth </w:t>
            </w:r>
          </w:p>
          <w:p w14:paraId="5CE293B2" w14:textId="77777777" w:rsidR="00EF0C1D" w:rsidRPr="006A55B9" w:rsidRDefault="00EF0C1D" w:rsidP="00A80EED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>Monitro a gwerthuso</w:t>
            </w:r>
          </w:p>
          <w:p w14:paraId="7B4902A1" w14:textId="77777777" w:rsidR="00EF0C1D" w:rsidRPr="006A55B9" w:rsidRDefault="00EF0C1D" w:rsidP="00A80EED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 xml:space="preserve">Hysbysebu </w:t>
            </w:r>
          </w:p>
          <w:p w14:paraId="3AF6DB11" w14:textId="77777777" w:rsidR="00EF0C1D" w:rsidRPr="006A55B9" w:rsidRDefault="00EF0C1D" w:rsidP="00A80EED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  <w:lang w:val="pt-PT"/>
              </w:rPr>
            </w:pPr>
            <w:r w:rsidRPr="006A55B9">
              <w:rPr>
                <w:sz w:val="24"/>
                <w:lang w:val="pt-PT"/>
              </w:rPr>
              <w:t>Cyfryngau cymdeithasol</w:t>
            </w:r>
          </w:p>
          <w:p w14:paraId="2B3EE954" w14:textId="77777777" w:rsidR="00EF0C1D" w:rsidRPr="006A55B9" w:rsidRDefault="00EF0C1D" w:rsidP="00A80EED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 xml:space="preserve">Adolygiad Ansawdd Gofal blynyddol </w:t>
            </w:r>
          </w:p>
          <w:p w14:paraId="26C35B09" w14:textId="77777777" w:rsidR="00EF0C1D" w:rsidRDefault="00EF0C1D" w:rsidP="00A80EED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>Datganiad Hunanasesu Gwasanaeth (SASS)</w:t>
            </w:r>
          </w:p>
          <w:p w14:paraId="278A004D" w14:textId="4A455E87" w:rsidR="00A80EED" w:rsidRPr="00A80EED" w:rsidRDefault="00A80EED" w:rsidP="00A80EED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9E04B9">
              <w:rPr>
                <w:color w:val="212121"/>
                <w:sz w:val="24"/>
              </w:rPr>
              <w:t>Fframweithiau hunanasesu eraill (er enghraifft NYTH/NEST)</w:t>
            </w:r>
          </w:p>
        </w:tc>
      </w:tr>
      <w:tr w:rsidR="00EF0C1D" w:rsidRPr="006A55B9" w14:paraId="10FAF462" w14:textId="77777777" w:rsidTr="00EF0C1D">
        <w:trPr>
          <w:trHeight w:val="557"/>
        </w:trPr>
        <w:tc>
          <w:tcPr>
            <w:tcW w:w="328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E450B" w14:textId="77777777" w:rsidR="00EF0C1D" w:rsidRPr="006A55B9" w:rsidRDefault="00EF0C1D" w:rsidP="00B23EBB">
            <w:pPr>
              <w:pStyle w:val="Body"/>
            </w:pPr>
            <w:r w:rsidRPr="006A55B9">
              <w:t>Hyfforddiant a Datblygiad Proffesiynol Parhaus (DPP)</w:t>
            </w:r>
          </w:p>
        </w:tc>
        <w:tc>
          <w:tcPr>
            <w:tcW w:w="106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BB567" w14:textId="77777777" w:rsidR="00EF0C1D" w:rsidRPr="006A55B9" w:rsidRDefault="00EF0C1D" w:rsidP="00EF0C1D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 w:val="0"/>
              <w:rPr>
                <w:sz w:val="24"/>
              </w:rPr>
            </w:pPr>
            <w:r w:rsidRPr="006A55B9">
              <w:rPr>
                <w:sz w:val="24"/>
              </w:rPr>
              <w:t>Tystiolaeth a ddefnyddir i dracio pa hyfforddiant, DPP a chymwysterau y mae staff yn meddu arnynt</w:t>
            </w:r>
          </w:p>
        </w:tc>
      </w:tr>
    </w:tbl>
    <w:p w14:paraId="4AEF9E13" w14:textId="77777777" w:rsidR="00EF0C1D" w:rsidRPr="006A55B9" w:rsidRDefault="00EF0C1D">
      <w:pPr>
        <w:rPr>
          <w:sz w:val="24"/>
        </w:rPr>
      </w:pPr>
      <w:r w:rsidRPr="006A55B9">
        <w:rPr>
          <w:sz w:val="24"/>
        </w:rPr>
        <w:br w:type="page"/>
      </w:r>
    </w:p>
    <w:p w14:paraId="437D325E" w14:textId="77777777" w:rsidR="00EF0C1D" w:rsidRPr="006A55B9" w:rsidRDefault="00EF0C1D" w:rsidP="00EF0C1D">
      <w:pPr>
        <w:pStyle w:val="Body"/>
        <w:rPr>
          <w:b/>
          <w:bCs/>
          <w:color w:val="002060"/>
          <w:sz w:val="28"/>
          <w:szCs w:val="28"/>
        </w:rPr>
      </w:pPr>
      <w:r w:rsidRPr="006A55B9">
        <w:rPr>
          <w:rFonts w:eastAsia="Arial Unicode MS"/>
          <w:b/>
          <w:bCs/>
          <w:color w:val="002060"/>
          <w:sz w:val="28"/>
          <w:szCs w:val="28"/>
          <w:lang w:val="da-DK"/>
        </w:rPr>
        <w:lastRenderedPageBreak/>
        <w:t>Atodiad 2</w:t>
      </w:r>
    </w:p>
    <w:p w14:paraId="35022A53" w14:textId="77777777" w:rsidR="00EF0C1D" w:rsidRPr="006A55B9" w:rsidRDefault="00EF0C1D" w:rsidP="00EF0C1D">
      <w:pPr>
        <w:pStyle w:val="Body"/>
        <w:rPr>
          <w:b/>
          <w:bCs/>
        </w:rPr>
      </w:pPr>
    </w:p>
    <w:p w14:paraId="3E63E9AF" w14:textId="5188FDBD" w:rsidR="00EF0C1D" w:rsidRPr="006A55B9" w:rsidRDefault="00EF0C1D" w:rsidP="00EF0C1D">
      <w:pPr>
        <w:pStyle w:val="Body"/>
      </w:pPr>
      <w:r w:rsidRPr="006A55B9">
        <w:rPr>
          <w:rFonts w:eastAsia="Arial Unicode MS"/>
          <w:lang w:val="en-US"/>
        </w:rPr>
        <w:t>Egwyddorion asesu VARCS</w:t>
      </w:r>
      <w:r w:rsidR="00A80EED">
        <w:rPr>
          <w:rFonts w:eastAsia="Arial Unicode MS"/>
          <w:lang w:val="en-US"/>
        </w:rPr>
        <w:t>:</w:t>
      </w:r>
      <w:r w:rsidRPr="006A55B9">
        <w:rPr>
          <w:rFonts w:eastAsia="Arial Unicode MS"/>
          <w:lang w:val="en-US"/>
        </w:rPr>
        <w:t xml:space="preserve"> </w:t>
      </w:r>
    </w:p>
    <w:p w14:paraId="1A08B1BF" w14:textId="77777777" w:rsidR="00EF0C1D" w:rsidRPr="00156316" w:rsidRDefault="00EF0C1D" w:rsidP="00405A92">
      <w:pPr>
        <w:pStyle w:val="Body"/>
        <w:numPr>
          <w:ilvl w:val="0"/>
          <w:numId w:val="32"/>
        </w:numPr>
      </w:pPr>
      <w:r w:rsidRPr="00156316">
        <w:rPr>
          <w:b/>
          <w:bCs/>
        </w:rPr>
        <w:t xml:space="preserve">Dilys </w:t>
      </w:r>
      <w:r w:rsidRPr="00156316">
        <w:t>(</w:t>
      </w:r>
      <w:r w:rsidRPr="00C9047D">
        <w:rPr>
          <w:b/>
          <w:bCs/>
          <w:i/>
          <w:iCs/>
        </w:rPr>
        <w:t>V</w:t>
      </w:r>
      <w:r w:rsidRPr="00C9047D">
        <w:rPr>
          <w:i/>
          <w:iCs/>
        </w:rPr>
        <w:t>alid</w:t>
      </w:r>
      <w:r w:rsidRPr="00156316">
        <w:t>) – mae’r dystiolaeth yn berthnasol i’r hyn y gofynnir amdano fel dangosydd ansawdd</w:t>
      </w:r>
    </w:p>
    <w:p w14:paraId="5A97B7B0" w14:textId="77777777" w:rsidR="00EF0C1D" w:rsidRPr="00156316" w:rsidRDefault="00EF0C1D" w:rsidP="00405A92">
      <w:pPr>
        <w:pStyle w:val="Body"/>
        <w:numPr>
          <w:ilvl w:val="0"/>
          <w:numId w:val="32"/>
        </w:numPr>
      </w:pPr>
      <w:r w:rsidRPr="00156316">
        <w:rPr>
          <w:b/>
          <w:bCs/>
        </w:rPr>
        <w:t xml:space="preserve">Gwir </w:t>
      </w:r>
      <w:r w:rsidRPr="00156316">
        <w:t>(</w:t>
      </w:r>
      <w:r w:rsidRPr="00C9047D">
        <w:rPr>
          <w:b/>
          <w:bCs/>
          <w:i/>
          <w:iCs/>
        </w:rPr>
        <w:t>A</w:t>
      </w:r>
      <w:r w:rsidRPr="00C9047D">
        <w:rPr>
          <w:i/>
          <w:iCs/>
        </w:rPr>
        <w:t>uthentic</w:t>
      </w:r>
      <w:r w:rsidRPr="00156316">
        <w:t>) – mae’n amlwg iawn bod y dystiolaeth yn cael ei throsi’n waith ymarferol yn y lleoliad, allai fod trwy leisiau’r plant, cyfweliadau staff neu adborth gan rieni</w:t>
      </w:r>
    </w:p>
    <w:p w14:paraId="096EC9D6" w14:textId="77777777" w:rsidR="00EF0C1D" w:rsidRPr="00156316" w:rsidRDefault="00EF0C1D" w:rsidP="00405A92">
      <w:pPr>
        <w:pStyle w:val="Body"/>
        <w:numPr>
          <w:ilvl w:val="0"/>
          <w:numId w:val="32"/>
        </w:numPr>
      </w:pPr>
      <w:r w:rsidRPr="00156316">
        <w:rPr>
          <w:b/>
          <w:bCs/>
        </w:rPr>
        <w:t>Dibynadwy</w:t>
      </w:r>
      <w:r w:rsidRPr="00156316">
        <w:t xml:space="preserve"> (</w:t>
      </w:r>
      <w:r w:rsidRPr="00C9047D">
        <w:rPr>
          <w:b/>
          <w:bCs/>
          <w:i/>
          <w:iCs/>
        </w:rPr>
        <w:t>R</w:t>
      </w:r>
      <w:r w:rsidRPr="00C9047D">
        <w:rPr>
          <w:i/>
          <w:iCs/>
        </w:rPr>
        <w:t>eliable</w:t>
      </w:r>
      <w:r w:rsidRPr="00156316">
        <w:t>) – mae’r dystiolaeth yn gyson dros amser ac nid dim ond yn enghraifft unigol</w:t>
      </w:r>
    </w:p>
    <w:p w14:paraId="7A41C39F" w14:textId="77777777" w:rsidR="00EF0C1D" w:rsidRPr="00156316" w:rsidRDefault="00EF0C1D" w:rsidP="00405A92">
      <w:pPr>
        <w:pStyle w:val="Body"/>
        <w:numPr>
          <w:ilvl w:val="0"/>
          <w:numId w:val="32"/>
        </w:numPr>
      </w:pPr>
      <w:r w:rsidRPr="00156316">
        <w:rPr>
          <w:b/>
          <w:bCs/>
        </w:rPr>
        <w:t xml:space="preserve">Cyfoes </w:t>
      </w:r>
      <w:r w:rsidRPr="00156316">
        <w:t>(</w:t>
      </w:r>
      <w:r w:rsidRPr="00C9047D">
        <w:rPr>
          <w:b/>
          <w:bCs/>
          <w:i/>
          <w:iCs/>
        </w:rPr>
        <w:t>C</w:t>
      </w:r>
      <w:r w:rsidRPr="00C9047D">
        <w:rPr>
          <w:i/>
          <w:iCs/>
        </w:rPr>
        <w:t>urrent</w:t>
      </w:r>
      <w:r w:rsidRPr="00156316">
        <w:t>) – mae’r dystiolaeth yn dal i fod yn berthnasol ar adeg yr asesu</w:t>
      </w:r>
    </w:p>
    <w:p w14:paraId="47FAA365" w14:textId="77777777" w:rsidR="00EF0C1D" w:rsidRPr="006A55B9" w:rsidRDefault="00EF0C1D" w:rsidP="00405A92">
      <w:pPr>
        <w:pStyle w:val="Body"/>
        <w:numPr>
          <w:ilvl w:val="0"/>
          <w:numId w:val="32"/>
        </w:numPr>
      </w:pPr>
      <w:r w:rsidRPr="00156316">
        <w:rPr>
          <w:b/>
          <w:bCs/>
        </w:rPr>
        <w:t xml:space="preserve">Digonol </w:t>
      </w:r>
      <w:r w:rsidRPr="00156316">
        <w:t>(</w:t>
      </w:r>
      <w:r w:rsidRPr="00C9047D">
        <w:rPr>
          <w:b/>
          <w:bCs/>
          <w:i/>
          <w:iCs/>
        </w:rPr>
        <w:t>S</w:t>
      </w:r>
      <w:r w:rsidRPr="00C9047D">
        <w:rPr>
          <w:i/>
          <w:iCs/>
          <w:lang w:val="it-IT"/>
        </w:rPr>
        <w:t>ufficient</w:t>
      </w:r>
      <w:r w:rsidRPr="00156316">
        <w:rPr>
          <w:lang w:val="it-IT"/>
        </w:rPr>
        <w:t xml:space="preserve">) </w:t>
      </w:r>
      <w:r w:rsidRPr="00156316">
        <w:t>–</w:t>
      </w:r>
      <w:r w:rsidRPr="006A55B9">
        <w:t xml:space="preserve"> mae’r dystiolaeth yn cwmpasu’r holl ddangosyddion ansawdd.</w:t>
      </w:r>
    </w:p>
    <w:p w14:paraId="015F49FE" w14:textId="77777777" w:rsidR="00EF0C1D" w:rsidRPr="006A55B9" w:rsidRDefault="00EF0C1D" w:rsidP="00156316">
      <w:pPr>
        <w:pStyle w:val="Body"/>
        <w:tabs>
          <w:tab w:val="left" w:pos="6135"/>
        </w:tabs>
      </w:pPr>
    </w:p>
    <w:p w14:paraId="4FA55686" w14:textId="77777777" w:rsidR="00EF0C1D" w:rsidRPr="006A55B9" w:rsidRDefault="00EF0C1D" w:rsidP="00156316">
      <w:pPr>
        <w:pStyle w:val="Body"/>
        <w:tabs>
          <w:tab w:val="left" w:pos="6135"/>
        </w:tabs>
      </w:pPr>
    </w:p>
    <w:p w14:paraId="49641C97" w14:textId="687E4837" w:rsidR="00EF0C1D" w:rsidRPr="006A55B9" w:rsidRDefault="00EF0C1D" w:rsidP="00156316">
      <w:pPr>
        <w:pStyle w:val="Body"/>
        <w:tabs>
          <w:tab w:val="left" w:pos="6135"/>
        </w:tabs>
      </w:pPr>
      <w:r w:rsidRPr="006A55B9">
        <w:tab/>
      </w:r>
    </w:p>
    <w:p w14:paraId="20A9B9E1" w14:textId="77777777" w:rsidR="00EF0C1D" w:rsidRPr="006A55B9" w:rsidRDefault="00EF0C1D" w:rsidP="00156316">
      <w:pPr>
        <w:pStyle w:val="Body"/>
        <w:rPr>
          <w:b/>
          <w:bCs/>
          <w:color w:val="002060"/>
          <w:sz w:val="28"/>
          <w:szCs w:val="28"/>
        </w:rPr>
      </w:pPr>
      <w:r w:rsidRPr="006A55B9">
        <w:rPr>
          <w:rFonts w:eastAsia="Arial Unicode MS"/>
          <w:b/>
          <w:bCs/>
          <w:color w:val="002060"/>
          <w:sz w:val="28"/>
          <w:szCs w:val="28"/>
          <w:lang w:val="da-DK"/>
        </w:rPr>
        <w:t>Atodiad 3</w:t>
      </w:r>
    </w:p>
    <w:p w14:paraId="2A4CAB3B" w14:textId="77777777" w:rsidR="00EF0C1D" w:rsidRPr="006A55B9" w:rsidRDefault="00EF0C1D" w:rsidP="00156316">
      <w:pPr>
        <w:pStyle w:val="Body"/>
        <w:rPr>
          <w:b/>
          <w:bCs/>
        </w:rPr>
      </w:pPr>
    </w:p>
    <w:p w14:paraId="0CBEC0FD" w14:textId="3ADEA754" w:rsidR="00EF0C1D" w:rsidRPr="006A55B9" w:rsidRDefault="00EF0C1D" w:rsidP="00156316">
      <w:pPr>
        <w:pStyle w:val="Body"/>
      </w:pPr>
      <w:r w:rsidRPr="006A55B9">
        <w:rPr>
          <w:rFonts w:eastAsia="Arial Unicode MS"/>
          <w:lang w:val="en-US"/>
        </w:rPr>
        <w:t>Adnoddau ategol</w:t>
      </w:r>
      <w:r w:rsidR="00C9047D">
        <w:rPr>
          <w:rFonts w:eastAsia="Arial Unicode MS"/>
          <w:lang w:val="en-US"/>
        </w:rPr>
        <w:t>:</w:t>
      </w:r>
      <w:r w:rsidRPr="006A55B9">
        <w:rPr>
          <w:rFonts w:eastAsia="Arial Unicode MS"/>
          <w:lang w:val="en-US"/>
        </w:rPr>
        <w:t xml:space="preserve">  </w:t>
      </w:r>
    </w:p>
    <w:p w14:paraId="0CFE627C" w14:textId="77777777" w:rsidR="00EF0C1D" w:rsidRPr="006A55B9" w:rsidRDefault="00EF0C1D" w:rsidP="00EF0C1D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6A55B9">
        <w:rPr>
          <w:sz w:val="24"/>
        </w:rPr>
        <w:t xml:space="preserve">Y canllawiau gwaith chwarae  </w:t>
      </w:r>
    </w:p>
    <w:p w14:paraId="1614E7D8" w14:textId="77777777" w:rsidR="00EF0C1D" w:rsidRPr="006A55B9" w:rsidRDefault="00EF0C1D" w:rsidP="00EF0C1D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6A55B9">
        <w:rPr>
          <w:sz w:val="24"/>
        </w:rPr>
        <w:t>Cymwysterau gwaith chwarae</w:t>
      </w:r>
    </w:p>
    <w:p w14:paraId="3B0F172C" w14:textId="77777777" w:rsidR="00EF0C1D" w:rsidRPr="006A55B9" w:rsidRDefault="00EF0C1D" w:rsidP="00EF0C1D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6A55B9">
        <w:rPr>
          <w:sz w:val="24"/>
        </w:rPr>
        <w:t xml:space="preserve">Cyfres Safonau Galwedigaethol Cenedlaethol (NOS) gwaith chwarae </w:t>
      </w:r>
    </w:p>
    <w:p w14:paraId="01623F95" w14:textId="77777777" w:rsidR="00EF0C1D" w:rsidRPr="006A55B9" w:rsidRDefault="00EF0C1D">
      <w:pPr>
        <w:rPr>
          <w:sz w:val="24"/>
        </w:rPr>
      </w:pPr>
    </w:p>
    <w:p w14:paraId="51D44602" w14:textId="77777777" w:rsidR="00EF0C1D" w:rsidRPr="006A55B9" w:rsidRDefault="00EF0C1D">
      <w:pPr>
        <w:rPr>
          <w:sz w:val="24"/>
        </w:rPr>
      </w:pPr>
    </w:p>
    <w:p w14:paraId="1BB707A1" w14:textId="77777777" w:rsidR="00EF0C1D" w:rsidRPr="006A55B9" w:rsidRDefault="00EF0C1D">
      <w:pPr>
        <w:rPr>
          <w:sz w:val="24"/>
        </w:rPr>
      </w:pPr>
    </w:p>
    <w:p w14:paraId="3EFD2180" w14:textId="77777777" w:rsidR="00EF0C1D" w:rsidRPr="006A55B9" w:rsidRDefault="00EF0C1D" w:rsidP="00EF0C1D">
      <w:pPr>
        <w:pStyle w:val="Body"/>
        <w:rPr>
          <w:color w:val="002060"/>
          <w:sz w:val="28"/>
          <w:szCs w:val="28"/>
        </w:rPr>
      </w:pPr>
      <w:r w:rsidRPr="006A55B9">
        <w:rPr>
          <w:rFonts w:eastAsia="Arial Unicode MS"/>
          <w:b/>
          <w:bCs/>
          <w:color w:val="002060"/>
          <w:sz w:val="28"/>
          <w:szCs w:val="28"/>
          <w:lang w:val="da-DK"/>
        </w:rPr>
        <w:t xml:space="preserve">Atodiad 4 </w:t>
      </w:r>
    </w:p>
    <w:p w14:paraId="0FFAF0E3" w14:textId="77777777" w:rsidR="00EF0C1D" w:rsidRPr="006A55B9" w:rsidRDefault="00EF0C1D" w:rsidP="00EF0C1D">
      <w:pPr>
        <w:pStyle w:val="Body"/>
      </w:pPr>
    </w:p>
    <w:p w14:paraId="4AAF0D08" w14:textId="2F0BA346" w:rsidR="00EF0C1D" w:rsidRPr="00156316" w:rsidRDefault="00EF0C1D" w:rsidP="00EF0C1D">
      <w:pPr>
        <w:pStyle w:val="Body"/>
      </w:pPr>
      <w:r w:rsidRPr="00156316">
        <w:t>Polisïau ategol:</w:t>
      </w:r>
    </w:p>
    <w:p w14:paraId="3893C6F2" w14:textId="77777777" w:rsidR="00EF0C1D" w:rsidRPr="00156316" w:rsidRDefault="00EF0C1D" w:rsidP="00EF0C1D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156316">
        <w:rPr>
          <w:i/>
          <w:iCs/>
          <w:sz w:val="24"/>
        </w:rPr>
        <w:t xml:space="preserve">Cymru – Gwlad Lle mae Cyfle i Chwarae </w:t>
      </w:r>
      <w:r w:rsidRPr="00156316">
        <w:rPr>
          <w:sz w:val="24"/>
        </w:rPr>
        <w:t>(2025)</w:t>
      </w:r>
    </w:p>
    <w:p w14:paraId="1843FFFE" w14:textId="77777777" w:rsidR="00EF0C1D" w:rsidRPr="00156316" w:rsidRDefault="00EF0C1D" w:rsidP="00EF0C1D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156316">
        <w:rPr>
          <w:sz w:val="24"/>
        </w:rPr>
        <w:t>Fframwaith Ansawdd ar gyfer Chwarae, Dysgu a Gofal Plentyndod Cynnar yng Nghymru</w:t>
      </w:r>
    </w:p>
    <w:p w14:paraId="03C07118" w14:textId="6EDB6A24" w:rsidR="00EF0C1D" w:rsidRPr="00156316" w:rsidRDefault="00EF0C1D" w:rsidP="00EF0C1D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156316">
        <w:rPr>
          <w:sz w:val="24"/>
        </w:rPr>
        <w:t>Datganiad yr Awdurdod Gweithredol Iechyd a Diogelwch</w:t>
      </w:r>
      <w:r w:rsidR="00156316">
        <w:rPr>
          <w:sz w:val="24"/>
        </w:rPr>
        <w:t xml:space="preserve"> (HSE)</w:t>
      </w:r>
      <w:r w:rsidRPr="00156316">
        <w:rPr>
          <w:sz w:val="24"/>
        </w:rPr>
        <w:t xml:space="preserve">: </w:t>
      </w:r>
      <w:r w:rsidRPr="00156316">
        <w:rPr>
          <w:i/>
          <w:iCs/>
          <w:sz w:val="24"/>
        </w:rPr>
        <w:t>Chwarae a Hamdden Plant – Hyrwyddo Agwedd Gytbwys</w:t>
      </w:r>
    </w:p>
    <w:p w14:paraId="127C20A5" w14:textId="6C33DE50" w:rsidR="00EF0C1D" w:rsidRPr="00156316" w:rsidRDefault="00EF0C1D" w:rsidP="00405A92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sz w:val="24"/>
        </w:rPr>
      </w:pPr>
      <w:r w:rsidRPr="00156316">
        <w:rPr>
          <w:sz w:val="24"/>
        </w:rPr>
        <w:t>Sylw Cyffredinol rhif 17 ar Erthygl 31 o Gonfensiwn y Cenhedloedd Unedig ar Hawliau’r Plentyn (CCUHP)</w:t>
      </w:r>
    </w:p>
    <w:p w14:paraId="52001F14" w14:textId="77777777" w:rsidR="00405A92" w:rsidRPr="006A55B9" w:rsidRDefault="00405A92" w:rsidP="00405A92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199B9088" w14:textId="00046A35" w:rsidR="00405A92" w:rsidRPr="006A55B9" w:rsidRDefault="00405A92">
      <w:r w:rsidRPr="006A55B9">
        <w:br w:type="page"/>
      </w:r>
    </w:p>
    <w:p w14:paraId="5BE7FA8E" w14:textId="77777777" w:rsidR="00405A92" w:rsidRPr="006A55B9" w:rsidRDefault="00405A92" w:rsidP="00405A92">
      <w:pPr>
        <w:pStyle w:val="Body"/>
        <w:rPr>
          <w:b/>
          <w:bCs/>
          <w:color w:val="002060"/>
          <w:sz w:val="28"/>
          <w:szCs w:val="28"/>
        </w:rPr>
      </w:pPr>
      <w:r w:rsidRPr="006A55B9">
        <w:rPr>
          <w:b/>
          <w:bCs/>
          <w:color w:val="002060"/>
          <w:sz w:val="28"/>
          <w:szCs w:val="28"/>
          <w:lang w:val="da-DK"/>
        </w:rPr>
        <w:lastRenderedPageBreak/>
        <w:t xml:space="preserve">Atodiad 5 </w:t>
      </w:r>
      <w:r w:rsidRPr="006A55B9">
        <w:rPr>
          <w:b/>
          <w:bCs/>
          <w:color w:val="002060"/>
          <w:sz w:val="28"/>
          <w:szCs w:val="28"/>
        </w:rPr>
        <w:t>– Rhestr gwirio polisïau</w:t>
      </w:r>
    </w:p>
    <w:p w14:paraId="6D841045" w14:textId="77777777" w:rsidR="00405A92" w:rsidRPr="006A55B9" w:rsidRDefault="00405A92" w:rsidP="00405A92">
      <w:pPr>
        <w:pStyle w:val="Body"/>
        <w:rPr>
          <w:b/>
          <w:bCs/>
          <w:sz w:val="22"/>
          <w:szCs w:val="22"/>
        </w:rPr>
      </w:pPr>
    </w:p>
    <w:p w14:paraId="47192040" w14:textId="77777777" w:rsidR="00156316" w:rsidRDefault="00405A92" w:rsidP="00405A92">
      <w:pPr>
        <w:pStyle w:val="Body"/>
      </w:pPr>
      <w:r w:rsidRPr="006A55B9">
        <w:t xml:space="preserve">Os oes gennych lawer o dystiolaeth wedi ei gynnwys ym mholisïau’r lleoliad, gallwch ddefnyddio’r rhestr wirio hon i groesgyfeirio’r dangosyddion ansawdd i bolisïau perthnasol. </w:t>
      </w:r>
      <w:r w:rsidRPr="006A55B9">
        <w:br/>
      </w:r>
    </w:p>
    <w:p w14:paraId="7E711C7A" w14:textId="7283D897" w:rsidR="00405A92" w:rsidRPr="006A55B9" w:rsidRDefault="00405A92" w:rsidP="00405A92">
      <w:pPr>
        <w:pStyle w:val="Body"/>
      </w:pPr>
      <w:r w:rsidRPr="006A55B9">
        <w:t>Rhestrwch enw’r polisi a’r cyfeiriad (er enghraifft, tudalen neu baragraff) a’i gyflwyno gyda gweddill eich tystiolaeth.</w:t>
      </w:r>
    </w:p>
    <w:p w14:paraId="07A4E207" w14:textId="77777777" w:rsidR="00156316" w:rsidRDefault="00156316" w:rsidP="00405A92">
      <w:pPr>
        <w:pStyle w:val="Body"/>
      </w:pPr>
    </w:p>
    <w:p w14:paraId="545E666F" w14:textId="29F719C8" w:rsidR="00405A92" w:rsidRPr="006A55B9" w:rsidRDefault="00405A92" w:rsidP="00405A92">
      <w:pPr>
        <w:pStyle w:val="Body"/>
      </w:pPr>
      <w:r w:rsidRPr="006A55B9">
        <w:t xml:space="preserve">Ble fo dangosyddion ansawdd wedi eu cwmpasu gan y polisïau a restrir yma, fydd ond angen ichi ddarparu </w:t>
      </w:r>
      <w:proofErr w:type="gramStart"/>
      <w:r w:rsidRPr="006A55B9">
        <w:t>un darn</w:t>
      </w:r>
      <w:proofErr w:type="gramEnd"/>
      <w:r w:rsidRPr="006A55B9">
        <w:t xml:space="preserve"> ychwanegol o dystiolaeth yn y Fframwaith.</w:t>
      </w:r>
      <w:r w:rsidRPr="006A55B9">
        <w:rPr>
          <w:rFonts w:eastAsia="Arial Unicode MS"/>
          <w:lang w:val="en-US"/>
        </w:rPr>
        <w:t xml:space="preserve"> </w:t>
      </w:r>
    </w:p>
    <w:p w14:paraId="446B1A97" w14:textId="77777777" w:rsidR="00405A92" w:rsidRPr="006A55B9" w:rsidRDefault="00405A92" w:rsidP="00405A92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tbl>
      <w:tblPr>
        <w:tblW w:w="13960" w:type="dxa"/>
        <w:tblInd w:w="108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44"/>
        <w:gridCol w:w="9549"/>
        <w:gridCol w:w="2442"/>
        <w:gridCol w:w="1425"/>
      </w:tblGrid>
      <w:tr w:rsidR="00405A92" w:rsidRPr="006A55B9" w14:paraId="5A2B546F" w14:textId="77777777" w:rsidTr="00405A92">
        <w:trPr>
          <w:trHeight w:val="221"/>
        </w:trPr>
        <w:tc>
          <w:tcPr>
            <w:tcW w:w="544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21BD4" w14:textId="77777777" w:rsidR="00405A92" w:rsidRPr="006A55B9" w:rsidRDefault="00405A92" w:rsidP="00B23EBB">
            <w:pPr>
              <w:rPr>
                <w:color w:val="FFFFFF" w:themeColor="background1"/>
                <w:sz w:val="24"/>
              </w:rPr>
            </w:pPr>
          </w:p>
        </w:tc>
        <w:tc>
          <w:tcPr>
            <w:tcW w:w="9549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B139E" w14:textId="77777777" w:rsidR="00405A92" w:rsidRPr="006A55B9" w:rsidRDefault="00405A92" w:rsidP="00B23EBB">
            <w:pPr>
              <w:pStyle w:val="Body"/>
              <w:rPr>
                <w:b/>
                <w:bCs/>
                <w:color w:val="FFFFFF" w:themeColor="background1"/>
                <w:lang w:val="en-US"/>
              </w:rPr>
            </w:pPr>
            <w:r w:rsidRPr="006A55B9">
              <w:rPr>
                <w:b/>
                <w:bCs/>
                <w:color w:val="FFFFFF" w:themeColor="background1"/>
                <w:lang w:val="en-US"/>
              </w:rPr>
              <w:t xml:space="preserve">Dangosyddion ansawdd </w:t>
            </w:r>
          </w:p>
          <w:p w14:paraId="6A227220" w14:textId="77777777" w:rsidR="00405A92" w:rsidRPr="006A55B9" w:rsidRDefault="00405A92" w:rsidP="00B23EBB">
            <w:pPr>
              <w:pStyle w:val="Body"/>
              <w:rPr>
                <w:color w:val="FFFFFF" w:themeColor="background1"/>
              </w:rPr>
            </w:pPr>
          </w:p>
        </w:tc>
        <w:tc>
          <w:tcPr>
            <w:tcW w:w="2442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114DC" w14:textId="77777777" w:rsidR="00405A92" w:rsidRPr="006A55B9" w:rsidRDefault="00405A92" w:rsidP="00B23EBB">
            <w:pPr>
              <w:pStyle w:val="Body"/>
              <w:rPr>
                <w:color w:val="FFFFFF" w:themeColor="background1"/>
              </w:rPr>
            </w:pPr>
            <w:r w:rsidRPr="006A55B9">
              <w:rPr>
                <w:b/>
                <w:bCs/>
                <w:color w:val="FFFFFF" w:themeColor="background1"/>
                <w:lang w:val="en-US"/>
              </w:rPr>
              <w:t>Enw’r polisi</w:t>
            </w:r>
          </w:p>
        </w:tc>
        <w:tc>
          <w:tcPr>
            <w:tcW w:w="1425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A1097" w14:textId="77777777" w:rsidR="00405A92" w:rsidRPr="006A55B9" w:rsidRDefault="00405A92" w:rsidP="00B23EBB">
            <w:pPr>
              <w:pStyle w:val="Body"/>
              <w:rPr>
                <w:color w:val="FFFFFF" w:themeColor="background1"/>
              </w:rPr>
            </w:pPr>
            <w:r w:rsidRPr="006A55B9">
              <w:rPr>
                <w:b/>
                <w:bCs/>
                <w:color w:val="FFFFFF" w:themeColor="background1"/>
                <w:lang w:val="en-US"/>
              </w:rPr>
              <w:t>Cyfeiriad</w:t>
            </w:r>
          </w:p>
        </w:tc>
      </w:tr>
      <w:tr w:rsidR="00405A92" w:rsidRPr="006A55B9" w14:paraId="5D34CDA1" w14:textId="77777777" w:rsidTr="00405A92">
        <w:trPr>
          <w:trHeight w:val="221"/>
        </w:trPr>
        <w:tc>
          <w:tcPr>
            <w:tcW w:w="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30F86" w14:textId="77777777" w:rsidR="00405A92" w:rsidRPr="006A55B9" w:rsidRDefault="00405A92" w:rsidP="00B23EBB">
            <w:pPr>
              <w:pStyle w:val="Body"/>
            </w:pPr>
            <w:r w:rsidRPr="006A55B9">
              <w:rPr>
                <w:lang w:val="en-US"/>
              </w:rPr>
              <w:t>1.1</w:t>
            </w:r>
          </w:p>
        </w:tc>
        <w:tc>
          <w:tcPr>
            <w:tcW w:w="9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7626B" w14:textId="77777777" w:rsidR="00405A92" w:rsidRPr="006A55B9" w:rsidRDefault="00405A92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>Mae’r plant yn dewis sut, beth a gyda phwy, y byddant yn chwarae</w:t>
            </w:r>
          </w:p>
        </w:tc>
        <w:tc>
          <w:tcPr>
            <w:tcW w:w="24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77B71" w14:textId="77777777" w:rsidR="00405A92" w:rsidRPr="006A55B9" w:rsidRDefault="00405A92" w:rsidP="00B23EBB">
            <w:pPr>
              <w:rPr>
                <w:sz w:val="24"/>
              </w:rPr>
            </w:pPr>
          </w:p>
        </w:tc>
        <w:tc>
          <w:tcPr>
            <w:tcW w:w="1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745FC" w14:textId="77777777" w:rsidR="00405A92" w:rsidRPr="006A55B9" w:rsidRDefault="00405A92" w:rsidP="00B23EBB">
            <w:pPr>
              <w:rPr>
                <w:sz w:val="24"/>
              </w:rPr>
            </w:pPr>
          </w:p>
        </w:tc>
      </w:tr>
      <w:tr w:rsidR="00405A92" w:rsidRPr="006A55B9" w14:paraId="662FCE2C" w14:textId="77777777" w:rsidTr="00405A92">
        <w:trPr>
          <w:trHeight w:val="481"/>
        </w:trPr>
        <w:tc>
          <w:tcPr>
            <w:tcW w:w="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1932C" w14:textId="77777777" w:rsidR="00405A92" w:rsidRPr="006A55B9" w:rsidRDefault="00405A92" w:rsidP="00B23EBB">
            <w:pPr>
              <w:pStyle w:val="Body"/>
            </w:pPr>
            <w:r w:rsidRPr="006A55B9">
              <w:rPr>
                <w:lang w:val="en-US"/>
              </w:rPr>
              <w:t>1.2</w:t>
            </w:r>
          </w:p>
        </w:tc>
        <w:tc>
          <w:tcPr>
            <w:tcW w:w="9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7D83A" w14:textId="77777777" w:rsidR="00405A92" w:rsidRPr="006A55B9" w:rsidRDefault="00405A92" w:rsidP="00B23EBB">
            <w:pPr>
              <w:pStyle w:val="Body"/>
            </w:pPr>
            <w:r w:rsidRPr="006A55B9">
              <w:t>Mae’r ymarferwyr yn ymateb yn gadarnhaol i’r plant ac mae cydbarch rhwng yr oedolion a’r plant</w:t>
            </w:r>
          </w:p>
        </w:tc>
        <w:tc>
          <w:tcPr>
            <w:tcW w:w="24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EE95B" w14:textId="77777777" w:rsidR="00405A92" w:rsidRPr="006A55B9" w:rsidRDefault="00405A92" w:rsidP="00B23EBB">
            <w:pPr>
              <w:rPr>
                <w:sz w:val="24"/>
              </w:rPr>
            </w:pPr>
          </w:p>
        </w:tc>
        <w:tc>
          <w:tcPr>
            <w:tcW w:w="1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B426A" w14:textId="77777777" w:rsidR="00405A92" w:rsidRPr="006A55B9" w:rsidRDefault="00405A92" w:rsidP="00B23EBB">
            <w:pPr>
              <w:rPr>
                <w:sz w:val="24"/>
              </w:rPr>
            </w:pPr>
          </w:p>
        </w:tc>
      </w:tr>
      <w:tr w:rsidR="00405A92" w:rsidRPr="006A55B9" w14:paraId="00971505" w14:textId="77777777" w:rsidTr="00405A92">
        <w:trPr>
          <w:trHeight w:val="481"/>
        </w:trPr>
        <w:tc>
          <w:tcPr>
            <w:tcW w:w="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55CF4" w14:textId="77777777" w:rsidR="00405A92" w:rsidRPr="006A55B9" w:rsidRDefault="00405A92" w:rsidP="00B23EBB">
            <w:pPr>
              <w:pStyle w:val="Body"/>
            </w:pPr>
            <w:r w:rsidRPr="006A55B9">
              <w:rPr>
                <w:lang w:val="en-US"/>
              </w:rPr>
              <w:t>1.3</w:t>
            </w:r>
          </w:p>
        </w:tc>
        <w:tc>
          <w:tcPr>
            <w:tcW w:w="9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BD6DC" w14:textId="77777777" w:rsidR="00405A92" w:rsidRPr="006A55B9" w:rsidRDefault="00405A92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>Mae ymarferwyr yn adnabod ciwiau chwarae ac yn ymateb yn briodol er mwyn ehangu chwarae’r plant</w:t>
            </w:r>
          </w:p>
        </w:tc>
        <w:tc>
          <w:tcPr>
            <w:tcW w:w="24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E5DB6" w14:textId="77777777" w:rsidR="00405A92" w:rsidRPr="006A55B9" w:rsidRDefault="00405A92" w:rsidP="00B23EBB">
            <w:pPr>
              <w:rPr>
                <w:sz w:val="24"/>
              </w:rPr>
            </w:pPr>
          </w:p>
        </w:tc>
        <w:tc>
          <w:tcPr>
            <w:tcW w:w="1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DD3E7" w14:textId="77777777" w:rsidR="00405A92" w:rsidRPr="006A55B9" w:rsidRDefault="00405A92" w:rsidP="00B23EBB">
            <w:pPr>
              <w:rPr>
                <w:sz w:val="24"/>
              </w:rPr>
            </w:pPr>
          </w:p>
        </w:tc>
      </w:tr>
      <w:tr w:rsidR="00405A92" w:rsidRPr="006A55B9" w14:paraId="31DD360B" w14:textId="77777777" w:rsidTr="00405A92">
        <w:trPr>
          <w:trHeight w:val="221"/>
        </w:trPr>
        <w:tc>
          <w:tcPr>
            <w:tcW w:w="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E1AF6" w14:textId="77777777" w:rsidR="00405A92" w:rsidRPr="006A55B9" w:rsidRDefault="00405A92" w:rsidP="00B23EBB">
            <w:pPr>
              <w:pStyle w:val="Body"/>
            </w:pPr>
            <w:r w:rsidRPr="006A55B9">
              <w:rPr>
                <w:lang w:val="en-US"/>
              </w:rPr>
              <w:t>1.4</w:t>
            </w:r>
          </w:p>
        </w:tc>
        <w:tc>
          <w:tcPr>
            <w:tcW w:w="9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D2769" w14:textId="77777777" w:rsidR="00405A92" w:rsidRPr="006A55B9" w:rsidRDefault="00405A92" w:rsidP="00B23EBB">
            <w:pPr>
              <w:pStyle w:val="Body"/>
            </w:pPr>
            <w:r w:rsidRPr="006A55B9">
              <w:t xml:space="preserve">Bydd yr ymarferwyr ond yn trefnu’r chwarae pan mae’r plant eisiau (ac angen) iddyn nhw wneud hynny  </w:t>
            </w:r>
          </w:p>
        </w:tc>
        <w:tc>
          <w:tcPr>
            <w:tcW w:w="24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B67F" w14:textId="77777777" w:rsidR="00405A92" w:rsidRPr="006A55B9" w:rsidRDefault="00405A92" w:rsidP="00B23EBB">
            <w:pPr>
              <w:rPr>
                <w:sz w:val="24"/>
              </w:rPr>
            </w:pPr>
          </w:p>
        </w:tc>
        <w:tc>
          <w:tcPr>
            <w:tcW w:w="1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EE752" w14:textId="77777777" w:rsidR="00405A92" w:rsidRPr="006A55B9" w:rsidRDefault="00405A92" w:rsidP="00B23EBB">
            <w:pPr>
              <w:rPr>
                <w:sz w:val="24"/>
              </w:rPr>
            </w:pPr>
          </w:p>
        </w:tc>
      </w:tr>
      <w:tr w:rsidR="00405A92" w:rsidRPr="006A55B9" w14:paraId="78ED0C36" w14:textId="77777777" w:rsidTr="00405A92">
        <w:trPr>
          <w:trHeight w:val="221"/>
        </w:trPr>
        <w:tc>
          <w:tcPr>
            <w:tcW w:w="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F0437" w14:textId="77777777" w:rsidR="00405A92" w:rsidRPr="006A55B9" w:rsidRDefault="00405A92" w:rsidP="00B23EBB">
            <w:pPr>
              <w:pStyle w:val="Body"/>
            </w:pPr>
            <w:r w:rsidRPr="006A55B9">
              <w:rPr>
                <w:lang w:val="en-US"/>
              </w:rPr>
              <w:t>1.5</w:t>
            </w:r>
          </w:p>
        </w:tc>
        <w:tc>
          <w:tcPr>
            <w:tcW w:w="9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158A4" w14:textId="77777777" w:rsidR="00405A92" w:rsidRPr="006A55B9" w:rsidRDefault="00405A92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 xml:space="preserve">Mae’r plant yn cymryd rhan mewn ystod amrywiol o fathau chwarae </w:t>
            </w:r>
          </w:p>
        </w:tc>
        <w:tc>
          <w:tcPr>
            <w:tcW w:w="24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2814A" w14:textId="77777777" w:rsidR="00405A92" w:rsidRPr="006A55B9" w:rsidRDefault="00405A92" w:rsidP="00B23EBB">
            <w:pPr>
              <w:rPr>
                <w:sz w:val="24"/>
              </w:rPr>
            </w:pPr>
          </w:p>
        </w:tc>
        <w:tc>
          <w:tcPr>
            <w:tcW w:w="1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6DB70" w14:textId="77777777" w:rsidR="00405A92" w:rsidRPr="006A55B9" w:rsidRDefault="00405A92" w:rsidP="00B23EBB">
            <w:pPr>
              <w:rPr>
                <w:sz w:val="24"/>
              </w:rPr>
            </w:pPr>
          </w:p>
        </w:tc>
      </w:tr>
      <w:tr w:rsidR="00405A92" w:rsidRPr="006A55B9" w14:paraId="1B2B8B52" w14:textId="77777777" w:rsidTr="00405A92">
        <w:trPr>
          <w:trHeight w:val="221"/>
        </w:trPr>
        <w:tc>
          <w:tcPr>
            <w:tcW w:w="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A5A1F" w14:textId="77777777" w:rsidR="00405A92" w:rsidRPr="006A55B9" w:rsidRDefault="00405A92" w:rsidP="00B23EBB">
            <w:pPr>
              <w:pStyle w:val="Body"/>
            </w:pPr>
            <w:r w:rsidRPr="006A55B9">
              <w:rPr>
                <w:lang w:val="en-US"/>
              </w:rPr>
              <w:t>1.6</w:t>
            </w:r>
          </w:p>
        </w:tc>
        <w:tc>
          <w:tcPr>
            <w:tcW w:w="9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01D51" w14:textId="77777777" w:rsidR="00405A92" w:rsidRPr="006A55B9" w:rsidRDefault="00405A92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 xml:space="preserve">Mae’r plant yn mynegi ac yn profi ystod amrywiol o emosiynau trwy eu chwarae </w:t>
            </w:r>
          </w:p>
        </w:tc>
        <w:tc>
          <w:tcPr>
            <w:tcW w:w="24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1A642" w14:textId="77777777" w:rsidR="00405A92" w:rsidRPr="006A55B9" w:rsidRDefault="00405A92" w:rsidP="00B23EBB">
            <w:pPr>
              <w:rPr>
                <w:sz w:val="24"/>
              </w:rPr>
            </w:pPr>
          </w:p>
        </w:tc>
        <w:tc>
          <w:tcPr>
            <w:tcW w:w="1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4194F" w14:textId="77777777" w:rsidR="00405A92" w:rsidRPr="006A55B9" w:rsidRDefault="00405A92" w:rsidP="00B23EBB">
            <w:pPr>
              <w:rPr>
                <w:sz w:val="24"/>
              </w:rPr>
            </w:pPr>
          </w:p>
        </w:tc>
      </w:tr>
      <w:tr w:rsidR="00405A92" w:rsidRPr="006A55B9" w14:paraId="329A4264" w14:textId="77777777" w:rsidTr="00405A92">
        <w:trPr>
          <w:trHeight w:val="17"/>
        </w:trPr>
        <w:tc>
          <w:tcPr>
            <w:tcW w:w="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C954A" w14:textId="77777777" w:rsidR="00405A92" w:rsidRPr="006A55B9" w:rsidRDefault="00405A92" w:rsidP="00B23EBB">
            <w:pPr>
              <w:pStyle w:val="Body"/>
            </w:pPr>
            <w:r w:rsidRPr="006A55B9">
              <w:rPr>
                <w:lang w:val="en-US"/>
              </w:rPr>
              <w:t>1.7</w:t>
            </w:r>
          </w:p>
        </w:tc>
        <w:tc>
          <w:tcPr>
            <w:tcW w:w="9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83191" w14:textId="77777777" w:rsidR="00405A92" w:rsidRPr="006A55B9" w:rsidRDefault="00405A92" w:rsidP="00B23EBB">
            <w:pPr>
              <w:pStyle w:val="Body"/>
            </w:pPr>
            <w:r w:rsidRPr="006A55B9">
              <w:t>Mae’r ymarferwyr yn defnyddio arsylwadau i’w helpu i ddeall chwarae plant, ac i fyfyrio ar eu hymarfer ac ar ymarfer y tîm</w:t>
            </w:r>
            <w:r w:rsidRPr="006A55B9">
              <w:rPr>
                <w:lang w:val="en-US"/>
              </w:rPr>
              <w:t xml:space="preserve"> </w:t>
            </w:r>
          </w:p>
        </w:tc>
        <w:tc>
          <w:tcPr>
            <w:tcW w:w="24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260EA" w14:textId="77777777" w:rsidR="00405A92" w:rsidRPr="006A55B9" w:rsidRDefault="00405A92" w:rsidP="00B23EBB">
            <w:pPr>
              <w:rPr>
                <w:sz w:val="24"/>
              </w:rPr>
            </w:pPr>
          </w:p>
        </w:tc>
        <w:tc>
          <w:tcPr>
            <w:tcW w:w="1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CD7A8" w14:textId="77777777" w:rsidR="00405A92" w:rsidRPr="006A55B9" w:rsidRDefault="00405A92" w:rsidP="00B23EBB">
            <w:pPr>
              <w:rPr>
                <w:sz w:val="24"/>
              </w:rPr>
            </w:pPr>
          </w:p>
        </w:tc>
      </w:tr>
      <w:tr w:rsidR="00405A92" w:rsidRPr="006A55B9" w14:paraId="48E24197" w14:textId="77777777" w:rsidTr="00405A92">
        <w:trPr>
          <w:trHeight w:val="221"/>
        </w:trPr>
        <w:tc>
          <w:tcPr>
            <w:tcW w:w="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1C18E" w14:textId="77777777" w:rsidR="00405A92" w:rsidRPr="006A55B9" w:rsidRDefault="00405A92" w:rsidP="00B23EBB">
            <w:pPr>
              <w:pStyle w:val="Body"/>
            </w:pPr>
            <w:r w:rsidRPr="006A55B9">
              <w:rPr>
                <w:lang w:val="en-US"/>
              </w:rPr>
              <w:t>1.8</w:t>
            </w:r>
          </w:p>
        </w:tc>
        <w:tc>
          <w:tcPr>
            <w:tcW w:w="9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B4C82" w14:textId="77777777" w:rsidR="00405A92" w:rsidRPr="006A55B9" w:rsidRDefault="00405A92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>Mae’r ymarferwyr yn defnyddio asesiad risg-budd dynamig</w:t>
            </w:r>
          </w:p>
        </w:tc>
        <w:tc>
          <w:tcPr>
            <w:tcW w:w="24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314F5" w14:textId="77777777" w:rsidR="00405A92" w:rsidRPr="006A55B9" w:rsidRDefault="00405A92" w:rsidP="00B23EBB">
            <w:pPr>
              <w:rPr>
                <w:sz w:val="24"/>
              </w:rPr>
            </w:pPr>
          </w:p>
        </w:tc>
        <w:tc>
          <w:tcPr>
            <w:tcW w:w="1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7CD0D" w14:textId="77777777" w:rsidR="00405A92" w:rsidRPr="006A55B9" w:rsidRDefault="00405A92" w:rsidP="00B23EBB">
            <w:pPr>
              <w:rPr>
                <w:sz w:val="24"/>
              </w:rPr>
            </w:pPr>
          </w:p>
        </w:tc>
      </w:tr>
      <w:tr w:rsidR="00115A40" w:rsidRPr="006A55B9" w14:paraId="22A360B8" w14:textId="77777777" w:rsidTr="00405A92">
        <w:trPr>
          <w:trHeight w:val="221"/>
        </w:trPr>
        <w:tc>
          <w:tcPr>
            <w:tcW w:w="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47A30" w14:textId="46792D3B" w:rsidR="00115A40" w:rsidRPr="006A55B9" w:rsidRDefault="00115A40" w:rsidP="00B23EBB">
            <w:pPr>
              <w:pStyle w:val="Body"/>
              <w:rPr>
                <w:lang w:val="en-US"/>
              </w:rPr>
            </w:pPr>
            <w:r>
              <w:rPr>
                <w:lang w:val="en-US"/>
              </w:rPr>
              <w:lastRenderedPageBreak/>
              <w:t>1.9</w:t>
            </w:r>
          </w:p>
        </w:tc>
        <w:tc>
          <w:tcPr>
            <w:tcW w:w="9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05B53" w14:textId="70C22711" w:rsidR="00115A40" w:rsidRPr="006A55B9" w:rsidRDefault="00115A40" w:rsidP="00B23EBB">
            <w:pPr>
              <w:pStyle w:val="Body"/>
              <w:rPr>
                <w:rFonts w:eastAsia="Arial Unicode MS"/>
                <w:lang w:val="en-US"/>
              </w:rPr>
            </w:pPr>
            <w:r w:rsidRPr="006A55B9">
              <w:t>Mae’r ymarferwyr yn deall ac yn gweithredu ymarfer gwaith chwarae cynhwysol</w:t>
            </w:r>
          </w:p>
        </w:tc>
        <w:tc>
          <w:tcPr>
            <w:tcW w:w="24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C81D4" w14:textId="77777777" w:rsidR="00115A40" w:rsidRPr="006A55B9" w:rsidRDefault="00115A40" w:rsidP="00B23EBB">
            <w:pPr>
              <w:rPr>
                <w:sz w:val="24"/>
              </w:rPr>
            </w:pPr>
          </w:p>
        </w:tc>
        <w:tc>
          <w:tcPr>
            <w:tcW w:w="1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D7377" w14:textId="77777777" w:rsidR="00115A40" w:rsidRPr="006A55B9" w:rsidRDefault="00115A40" w:rsidP="00B23EBB">
            <w:pPr>
              <w:rPr>
                <w:sz w:val="24"/>
              </w:rPr>
            </w:pPr>
          </w:p>
        </w:tc>
      </w:tr>
      <w:tr w:rsidR="00405A92" w:rsidRPr="006A55B9" w14:paraId="5B198286" w14:textId="77777777" w:rsidTr="00405A92">
        <w:trPr>
          <w:trHeight w:val="481"/>
        </w:trPr>
        <w:tc>
          <w:tcPr>
            <w:tcW w:w="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E54E1" w14:textId="77777777" w:rsidR="00405A92" w:rsidRPr="006A55B9" w:rsidRDefault="00405A92" w:rsidP="00B23EBB">
            <w:pPr>
              <w:pStyle w:val="Body"/>
            </w:pPr>
            <w:r w:rsidRPr="006A55B9">
              <w:rPr>
                <w:lang w:val="en-US"/>
              </w:rPr>
              <w:t>2.1</w:t>
            </w:r>
          </w:p>
        </w:tc>
        <w:tc>
          <w:tcPr>
            <w:tcW w:w="9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B3F63" w14:textId="77777777" w:rsidR="00405A92" w:rsidRPr="006A55B9" w:rsidRDefault="00405A92" w:rsidP="00B23EBB">
            <w:pPr>
              <w:pStyle w:val="Body"/>
            </w:pPr>
            <w:r w:rsidRPr="006A55B9">
              <w:t>Mae’r plant yn profi’r cyfle i chwarae gyda nifer o blant eraill – chwarae gyda’i gilydd, ar wahân, ar eu pen eu hunain, dadlau a gwneud ffrindiau</w:t>
            </w:r>
          </w:p>
        </w:tc>
        <w:tc>
          <w:tcPr>
            <w:tcW w:w="24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B9859" w14:textId="77777777" w:rsidR="00405A92" w:rsidRPr="006A55B9" w:rsidRDefault="00405A92" w:rsidP="00B23EBB">
            <w:pPr>
              <w:rPr>
                <w:sz w:val="24"/>
              </w:rPr>
            </w:pPr>
          </w:p>
        </w:tc>
        <w:tc>
          <w:tcPr>
            <w:tcW w:w="1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070F0" w14:textId="77777777" w:rsidR="00405A92" w:rsidRPr="006A55B9" w:rsidRDefault="00405A92" w:rsidP="00B23EBB">
            <w:pPr>
              <w:rPr>
                <w:sz w:val="24"/>
              </w:rPr>
            </w:pPr>
          </w:p>
        </w:tc>
      </w:tr>
      <w:tr w:rsidR="00405A92" w:rsidRPr="006A55B9" w14:paraId="7EBF3080" w14:textId="77777777" w:rsidTr="00405A92">
        <w:trPr>
          <w:trHeight w:val="221"/>
        </w:trPr>
        <w:tc>
          <w:tcPr>
            <w:tcW w:w="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138A0" w14:textId="77777777" w:rsidR="00405A92" w:rsidRPr="006A55B9" w:rsidRDefault="00405A92" w:rsidP="00B23EBB">
            <w:pPr>
              <w:pStyle w:val="Body"/>
            </w:pPr>
            <w:r w:rsidRPr="006A55B9">
              <w:rPr>
                <w:lang w:val="en-US"/>
              </w:rPr>
              <w:t>2.2</w:t>
            </w:r>
          </w:p>
        </w:tc>
        <w:tc>
          <w:tcPr>
            <w:tcW w:w="9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64C2F" w14:textId="77777777" w:rsidR="00405A92" w:rsidRPr="006A55B9" w:rsidRDefault="00405A92" w:rsidP="00B23EBB">
            <w:pPr>
              <w:pStyle w:val="Body"/>
            </w:pPr>
            <w:r w:rsidRPr="006A55B9">
              <w:t>Mae’r plant yn cael llawer o gyfleoedd i chwarae yn a gyda byd natur</w:t>
            </w:r>
            <w:r w:rsidRPr="006A55B9">
              <w:rPr>
                <w:lang w:val="en-US"/>
              </w:rPr>
              <w:t xml:space="preserve"> </w:t>
            </w:r>
          </w:p>
        </w:tc>
        <w:tc>
          <w:tcPr>
            <w:tcW w:w="24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57CDD" w14:textId="77777777" w:rsidR="00405A92" w:rsidRPr="006A55B9" w:rsidRDefault="00405A92" w:rsidP="00B23EBB">
            <w:pPr>
              <w:rPr>
                <w:sz w:val="24"/>
              </w:rPr>
            </w:pPr>
          </w:p>
        </w:tc>
        <w:tc>
          <w:tcPr>
            <w:tcW w:w="1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429AB" w14:textId="77777777" w:rsidR="00405A92" w:rsidRPr="006A55B9" w:rsidRDefault="00405A92" w:rsidP="00B23EBB">
            <w:pPr>
              <w:rPr>
                <w:sz w:val="24"/>
              </w:rPr>
            </w:pPr>
          </w:p>
        </w:tc>
      </w:tr>
      <w:tr w:rsidR="00405A92" w:rsidRPr="006A55B9" w14:paraId="6E661D28" w14:textId="77777777" w:rsidTr="00405A92">
        <w:trPr>
          <w:trHeight w:val="481"/>
        </w:trPr>
        <w:tc>
          <w:tcPr>
            <w:tcW w:w="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4A53A" w14:textId="77777777" w:rsidR="00405A92" w:rsidRPr="006A55B9" w:rsidRDefault="00405A92" w:rsidP="00B23EBB">
            <w:pPr>
              <w:pStyle w:val="Body"/>
            </w:pPr>
            <w:r w:rsidRPr="006A55B9">
              <w:rPr>
                <w:lang w:val="en-US"/>
              </w:rPr>
              <w:t>2.3</w:t>
            </w:r>
          </w:p>
        </w:tc>
        <w:tc>
          <w:tcPr>
            <w:tcW w:w="9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345F6" w14:textId="553FFFEE" w:rsidR="00405A92" w:rsidRPr="006A55B9" w:rsidRDefault="00405A92" w:rsidP="00B23EBB">
            <w:pPr>
              <w:pStyle w:val="Body"/>
            </w:pPr>
            <w:r w:rsidRPr="006A55B9">
              <w:t>Mae’r ymarferwyr yn sicrhau bod amrywiaeth o</w:t>
            </w:r>
            <w:r w:rsidR="002918F4">
              <w:t xml:space="preserve"> </w:t>
            </w:r>
            <w:r w:rsidR="002918F4">
              <w:t>ddeunyddiau chwarae</w:t>
            </w:r>
            <w:r w:rsidRPr="006A55B9">
              <w:t xml:space="preserve"> </w:t>
            </w:r>
            <w:r w:rsidR="002918F4">
              <w:t>(</w:t>
            </w:r>
            <w:r w:rsidRPr="006A55B9">
              <w:t>r</w:t>
            </w:r>
            <w:r w:rsidR="002918F4">
              <w:t>h</w:t>
            </w:r>
            <w:r w:rsidRPr="006A55B9">
              <w:t>annau rhydd</w:t>
            </w:r>
            <w:r w:rsidR="002918F4">
              <w:t>)</w:t>
            </w:r>
            <w:r w:rsidRPr="006A55B9">
              <w:t xml:space="preserve"> i’r plant chwarae gyda nhw – dylai’r rhain newid ac esblygu dros amser mewn ymateb i anghenion a hoff ddewisiadau chwarae’r plant</w:t>
            </w:r>
          </w:p>
        </w:tc>
        <w:tc>
          <w:tcPr>
            <w:tcW w:w="24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FC86F" w14:textId="77777777" w:rsidR="00405A92" w:rsidRPr="006A55B9" w:rsidRDefault="00405A92" w:rsidP="00B23EBB">
            <w:pPr>
              <w:rPr>
                <w:sz w:val="24"/>
              </w:rPr>
            </w:pPr>
          </w:p>
        </w:tc>
        <w:tc>
          <w:tcPr>
            <w:tcW w:w="1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90A89" w14:textId="77777777" w:rsidR="00405A92" w:rsidRPr="006A55B9" w:rsidRDefault="00405A92" w:rsidP="00B23EBB">
            <w:pPr>
              <w:rPr>
                <w:sz w:val="24"/>
              </w:rPr>
            </w:pPr>
          </w:p>
        </w:tc>
      </w:tr>
      <w:tr w:rsidR="00405A92" w:rsidRPr="006A55B9" w14:paraId="00050B79" w14:textId="77777777" w:rsidTr="00405A92">
        <w:trPr>
          <w:trHeight w:val="221"/>
        </w:trPr>
        <w:tc>
          <w:tcPr>
            <w:tcW w:w="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97D3E" w14:textId="77777777" w:rsidR="00405A92" w:rsidRPr="006A55B9" w:rsidRDefault="00405A92" w:rsidP="00B23EBB">
            <w:pPr>
              <w:pStyle w:val="Body"/>
            </w:pPr>
            <w:r w:rsidRPr="006A55B9">
              <w:rPr>
                <w:lang w:val="en-US"/>
              </w:rPr>
              <w:t>2.4</w:t>
            </w:r>
          </w:p>
        </w:tc>
        <w:tc>
          <w:tcPr>
            <w:tcW w:w="9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69B25" w14:textId="77777777" w:rsidR="00405A92" w:rsidRPr="006A55B9" w:rsidRDefault="00405A92" w:rsidP="00B23EBB">
            <w:pPr>
              <w:pStyle w:val="Body"/>
            </w:pPr>
            <w:r w:rsidRPr="006A55B9">
              <w:t>Mae’r ymarferwyr yn sicrhau bod y plant yn cael profi’r pedair elfen dros amser – daear, awyr, tân (gwres) a dŵr</w:t>
            </w:r>
          </w:p>
        </w:tc>
        <w:tc>
          <w:tcPr>
            <w:tcW w:w="24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AE2A9" w14:textId="77777777" w:rsidR="00405A92" w:rsidRPr="006A55B9" w:rsidRDefault="00405A92" w:rsidP="00B23EBB">
            <w:pPr>
              <w:rPr>
                <w:sz w:val="24"/>
              </w:rPr>
            </w:pPr>
          </w:p>
        </w:tc>
        <w:tc>
          <w:tcPr>
            <w:tcW w:w="1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64FEC" w14:textId="77777777" w:rsidR="00405A92" w:rsidRPr="006A55B9" w:rsidRDefault="00405A92" w:rsidP="00B23EBB">
            <w:pPr>
              <w:rPr>
                <w:sz w:val="24"/>
              </w:rPr>
            </w:pPr>
          </w:p>
        </w:tc>
      </w:tr>
      <w:tr w:rsidR="00405A92" w:rsidRPr="006A55B9" w14:paraId="269DC35A" w14:textId="77777777" w:rsidTr="00405A92">
        <w:trPr>
          <w:trHeight w:val="481"/>
        </w:trPr>
        <w:tc>
          <w:tcPr>
            <w:tcW w:w="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5C273" w14:textId="77777777" w:rsidR="00405A92" w:rsidRPr="006A55B9" w:rsidRDefault="00405A92" w:rsidP="00B23EBB">
            <w:pPr>
              <w:pStyle w:val="Body"/>
            </w:pPr>
            <w:r w:rsidRPr="006A55B9">
              <w:rPr>
                <w:lang w:val="en-US"/>
              </w:rPr>
              <w:t>2.5</w:t>
            </w:r>
          </w:p>
        </w:tc>
        <w:tc>
          <w:tcPr>
            <w:tcW w:w="9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19708" w14:textId="77777777" w:rsidR="00405A92" w:rsidRPr="006A55B9" w:rsidRDefault="00405A92" w:rsidP="00B23EBB">
            <w:pPr>
              <w:pStyle w:val="Body"/>
            </w:pPr>
            <w:r w:rsidRPr="006A55B9">
              <w:t>Mae’r plant yn cael cyfleoedd i newid eu hunaniaeth trwy newid eu hymddangosiad, a chwarae ffantasi, chwarae dychmygus a chwarae rôl</w:t>
            </w:r>
          </w:p>
        </w:tc>
        <w:tc>
          <w:tcPr>
            <w:tcW w:w="24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C1320" w14:textId="77777777" w:rsidR="00405A92" w:rsidRPr="006A55B9" w:rsidRDefault="00405A92" w:rsidP="00B23EBB">
            <w:pPr>
              <w:rPr>
                <w:sz w:val="24"/>
              </w:rPr>
            </w:pPr>
          </w:p>
        </w:tc>
        <w:tc>
          <w:tcPr>
            <w:tcW w:w="1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6B154" w14:textId="77777777" w:rsidR="00405A92" w:rsidRPr="006A55B9" w:rsidRDefault="00405A92" w:rsidP="00B23EBB">
            <w:pPr>
              <w:rPr>
                <w:sz w:val="24"/>
              </w:rPr>
            </w:pPr>
          </w:p>
        </w:tc>
      </w:tr>
      <w:tr w:rsidR="00405A92" w:rsidRPr="006A55B9" w14:paraId="6341FEC4" w14:textId="77777777" w:rsidTr="00405A92">
        <w:trPr>
          <w:trHeight w:val="481"/>
        </w:trPr>
        <w:tc>
          <w:tcPr>
            <w:tcW w:w="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C1363" w14:textId="77777777" w:rsidR="00405A92" w:rsidRPr="006A55B9" w:rsidRDefault="00405A92" w:rsidP="00B23EBB">
            <w:pPr>
              <w:pStyle w:val="Body"/>
            </w:pPr>
            <w:r w:rsidRPr="006A55B9">
              <w:rPr>
                <w:lang w:val="en-US"/>
              </w:rPr>
              <w:t>2.6</w:t>
            </w:r>
          </w:p>
        </w:tc>
        <w:tc>
          <w:tcPr>
            <w:tcW w:w="9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07F94" w14:textId="77777777" w:rsidR="00405A92" w:rsidRPr="006A55B9" w:rsidRDefault="00405A92" w:rsidP="00B23EBB">
            <w:pPr>
              <w:pStyle w:val="Body"/>
            </w:pPr>
            <w:r w:rsidRPr="006A55B9">
              <w:t>Mae’r ymarferwyr yn sicrhau bod yr amgylchedd yn cynnig cyfleoedd ar gyfer symud – rhedeg, neidio, dringo, balansio a rholio</w:t>
            </w:r>
          </w:p>
        </w:tc>
        <w:tc>
          <w:tcPr>
            <w:tcW w:w="24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B169A" w14:textId="77777777" w:rsidR="00405A92" w:rsidRPr="006A55B9" w:rsidRDefault="00405A92" w:rsidP="00B23EBB">
            <w:pPr>
              <w:rPr>
                <w:sz w:val="24"/>
              </w:rPr>
            </w:pPr>
          </w:p>
        </w:tc>
        <w:tc>
          <w:tcPr>
            <w:tcW w:w="1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ED083" w14:textId="77777777" w:rsidR="00405A92" w:rsidRPr="006A55B9" w:rsidRDefault="00405A92" w:rsidP="00B23EBB">
            <w:pPr>
              <w:rPr>
                <w:sz w:val="24"/>
              </w:rPr>
            </w:pPr>
          </w:p>
        </w:tc>
      </w:tr>
      <w:tr w:rsidR="00405A92" w:rsidRPr="006A55B9" w14:paraId="292726A7" w14:textId="77777777" w:rsidTr="00405A92">
        <w:trPr>
          <w:trHeight w:val="221"/>
        </w:trPr>
        <w:tc>
          <w:tcPr>
            <w:tcW w:w="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7827C" w14:textId="77777777" w:rsidR="00405A92" w:rsidRPr="006A55B9" w:rsidRDefault="00405A92" w:rsidP="00B23EBB">
            <w:pPr>
              <w:pStyle w:val="Body"/>
            </w:pPr>
            <w:r w:rsidRPr="006A55B9">
              <w:rPr>
                <w:lang w:val="en-US"/>
              </w:rPr>
              <w:t>2.7</w:t>
            </w:r>
          </w:p>
        </w:tc>
        <w:tc>
          <w:tcPr>
            <w:tcW w:w="9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5D4B8" w14:textId="77777777" w:rsidR="00405A92" w:rsidRPr="006A55B9" w:rsidRDefault="00405A92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 xml:space="preserve">Mae’r plant yn gallu chwarae gemau gwyllt a chwarae ymladd </w:t>
            </w:r>
          </w:p>
        </w:tc>
        <w:tc>
          <w:tcPr>
            <w:tcW w:w="24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E727B" w14:textId="77777777" w:rsidR="00405A92" w:rsidRPr="006A55B9" w:rsidRDefault="00405A92" w:rsidP="00B23EBB">
            <w:pPr>
              <w:rPr>
                <w:sz w:val="24"/>
              </w:rPr>
            </w:pPr>
          </w:p>
        </w:tc>
        <w:tc>
          <w:tcPr>
            <w:tcW w:w="1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AB824" w14:textId="77777777" w:rsidR="00405A92" w:rsidRPr="006A55B9" w:rsidRDefault="00405A92" w:rsidP="00B23EBB">
            <w:pPr>
              <w:rPr>
                <w:sz w:val="24"/>
              </w:rPr>
            </w:pPr>
          </w:p>
        </w:tc>
      </w:tr>
      <w:tr w:rsidR="00405A92" w:rsidRPr="006A55B9" w14:paraId="4DFDA2EA" w14:textId="77777777" w:rsidTr="00405A92">
        <w:trPr>
          <w:trHeight w:val="481"/>
        </w:trPr>
        <w:tc>
          <w:tcPr>
            <w:tcW w:w="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2ABE2" w14:textId="77777777" w:rsidR="00405A92" w:rsidRPr="006A55B9" w:rsidRDefault="00405A92" w:rsidP="00B23EBB">
            <w:pPr>
              <w:pStyle w:val="Body"/>
            </w:pPr>
            <w:r w:rsidRPr="006A55B9">
              <w:rPr>
                <w:lang w:val="en-US"/>
              </w:rPr>
              <w:t>2.8</w:t>
            </w:r>
          </w:p>
        </w:tc>
        <w:tc>
          <w:tcPr>
            <w:tcW w:w="9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8E76D" w14:textId="77777777" w:rsidR="00405A92" w:rsidRPr="006A55B9" w:rsidRDefault="00405A92" w:rsidP="00B23EBB">
            <w:pPr>
              <w:pStyle w:val="Body"/>
            </w:pPr>
            <w:r w:rsidRPr="006A55B9">
              <w:t>Mae’r ymarferwyr yn sicrhau bod yr amgylchedd yn cynnig cyfleoedd i ddefnyddio’r synhwyrau – sŵn, blas, gwead, arogleuon a phethau i’w gweld</w:t>
            </w:r>
          </w:p>
        </w:tc>
        <w:tc>
          <w:tcPr>
            <w:tcW w:w="24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310C5" w14:textId="77777777" w:rsidR="00405A92" w:rsidRPr="006A55B9" w:rsidRDefault="00405A92" w:rsidP="00B23EBB">
            <w:pPr>
              <w:rPr>
                <w:sz w:val="24"/>
              </w:rPr>
            </w:pPr>
          </w:p>
        </w:tc>
        <w:tc>
          <w:tcPr>
            <w:tcW w:w="1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73D0B" w14:textId="77777777" w:rsidR="00405A92" w:rsidRPr="006A55B9" w:rsidRDefault="00405A92" w:rsidP="00B23EBB">
            <w:pPr>
              <w:rPr>
                <w:sz w:val="24"/>
              </w:rPr>
            </w:pPr>
          </w:p>
        </w:tc>
      </w:tr>
      <w:tr w:rsidR="00405A92" w:rsidRPr="006A55B9" w14:paraId="1916A563" w14:textId="77777777" w:rsidTr="00405A92">
        <w:trPr>
          <w:trHeight w:val="481"/>
        </w:trPr>
        <w:tc>
          <w:tcPr>
            <w:tcW w:w="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FD5A2" w14:textId="77777777" w:rsidR="00405A92" w:rsidRPr="006A55B9" w:rsidRDefault="00405A92" w:rsidP="00B23EBB">
            <w:pPr>
              <w:pStyle w:val="Body"/>
            </w:pPr>
            <w:r w:rsidRPr="006A55B9">
              <w:rPr>
                <w:lang w:val="en-US"/>
              </w:rPr>
              <w:t>2.9</w:t>
            </w:r>
          </w:p>
        </w:tc>
        <w:tc>
          <w:tcPr>
            <w:tcW w:w="9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36D88" w14:textId="46B4CC69" w:rsidR="00405A92" w:rsidRPr="006A55B9" w:rsidRDefault="00405A92" w:rsidP="00B23EBB">
            <w:pPr>
              <w:pStyle w:val="Body"/>
            </w:pPr>
            <w:r w:rsidRPr="006A55B9">
              <w:t>Mae gan y plant ymdeimlad o berchnogaeth o’r lleoliad</w:t>
            </w:r>
            <w:r w:rsidR="00115A40">
              <w:t xml:space="preserve"> neu’r </w:t>
            </w:r>
            <w:r w:rsidRPr="006A55B9">
              <w:t>amgylchedd a’r adnoddau – gallai hyn fod drwy eu hiaith neu drwy gymryd perchnogaeth ffisegol o’r gofod</w:t>
            </w:r>
            <w:r w:rsidRPr="006A55B9">
              <w:rPr>
                <w:lang w:val="en-US"/>
              </w:rPr>
              <w:t xml:space="preserve"> </w:t>
            </w:r>
          </w:p>
        </w:tc>
        <w:tc>
          <w:tcPr>
            <w:tcW w:w="24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DF7C3" w14:textId="77777777" w:rsidR="00405A92" w:rsidRPr="006A55B9" w:rsidRDefault="00405A92" w:rsidP="00B23EBB">
            <w:pPr>
              <w:rPr>
                <w:sz w:val="24"/>
              </w:rPr>
            </w:pPr>
          </w:p>
        </w:tc>
        <w:tc>
          <w:tcPr>
            <w:tcW w:w="1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6C955" w14:textId="77777777" w:rsidR="00405A92" w:rsidRPr="006A55B9" w:rsidRDefault="00405A92" w:rsidP="00B23EBB">
            <w:pPr>
              <w:rPr>
                <w:sz w:val="24"/>
              </w:rPr>
            </w:pPr>
          </w:p>
        </w:tc>
      </w:tr>
    </w:tbl>
    <w:p w14:paraId="10EECB18" w14:textId="77777777" w:rsidR="00405A92" w:rsidRDefault="00405A92" w:rsidP="00405A92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06F843FD" w14:textId="77777777" w:rsidR="00115A40" w:rsidRDefault="00115A40" w:rsidP="00405A92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3D4D615D" w14:textId="77777777" w:rsidR="00115A40" w:rsidRDefault="00115A40" w:rsidP="00405A92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0F4D7737" w14:textId="77777777" w:rsidR="00115A40" w:rsidRDefault="00115A40" w:rsidP="00405A92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0A41A0C9" w14:textId="77777777" w:rsidR="00115A40" w:rsidRDefault="00115A40" w:rsidP="00405A92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3455D142" w14:textId="77777777" w:rsidR="00115A40" w:rsidRPr="006A55B9" w:rsidRDefault="00115A40" w:rsidP="00405A92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tbl>
      <w:tblPr>
        <w:tblW w:w="13960" w:type="dxa"/>
        <w:tblInd w:w="108" w:type="dxa"/>
        <w:tbl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single" w:sz="4" w:space="0" w:color="4EA72E" w:themeColor="accent6"/>
          <w:insideV w:val="single" w:sz="4" w:space="0" w:color="4EA72E" w:themeColor="accent6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44"/>
        <w:gridCol w:w="9549"/>
        <w:gridCol w:w="2442"/>
        <w:gridCol w:w="1425"/>
      </w:tblGrid>
      <w:tr w:rsidR="00405A92" w:rsidRPr="006A55B9" w14:paraId="17936EAE" w14:textId="77777777" w:rsidTr="00405A92">
        <w:trPr>
          <w:trHeight w:val="221"/>
        </w:trPr>
        <w:tc>
          <w:tcPr>
            <w:tcW w:w="544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8FCDA" w14:textId="77777777" w:rsidR="00405A92" w:rsidRPr="006A55B9" w:rsidRDefault="00405A92" w:rsidP="00B23EBB">
            <w:pPr>
              <w:rPr>
                <w:color w:val="FFFFFF" w:themeColor="background1"/>
                <w:sz w:val="24"/>
              </w:rPr>
            </w:pPr>
          </w:p>
        </w:tc>
        <w:tc>
          <w:tcPr>
            <w:tcW w:w="9549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B4A52" w14:textId="77777777" w:rsidR="00405A92" w:rsidRPr="006A55B9" w:rsidRDefault="00405A92" w:rsidP="00B23EBB">
            <w:pPr>
              <w:pStyle w:val="Body"/>
              <w:rPr>
                <w:b/>
                <w:bCs/>
                <w:color w:val="FFFFFF" w:themeColor="background1"/>
                <w:lang w:val="en-US"/>
              </w:rPr>
            </w:pPr>
            <w:r w:rsidRPr="006A55B9">
              <w:rPr>
                <w:b/>
                <w:bCs/>
                <w:color w:val="FFFFFF" w:themeColor="background1"/>
                <w:lang w:val="en-US"/>
              </w:rPr>
              <w:t>Dangosyddion ansawdd</w:t>
            </w:r>
          </w:p>
          <w:p w14:paraId="2D890173" w14:textId="77777777" w:rsidR="00405A92" w:rsidRPr="006A55B9" w:rsidRDefault="00405A92" w:rsidP="00B23EBB">
            <w:pPr>
              <w:pStyle w:val="Body"/>
              <w:rPr>
                <w:color w:val="FFFFFF" w:themeColor="background1"/>
              </w:rPr>
            </w:pPr>
          </w:p>
        </w:tc>
        <w:tc>
          <w:tcPr>
            <w:tcW w:w="2442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972D6" w14:textId="77777777" w:rsidR="00405A92" w:rsidRPr="006A55B9" w:rsidRDefault="00405A92" w:rsidP="00B23EBB">
            <w:pPr>
              <w:pStyle w:val="Body"/>
              <w:rPr>
                <w:color w:val="FFFFFF" w:themeColor="background1"/>
              </w:rPr>
            </w:pPr>
            <w:r w:rsidRPr="006A55B9">
              <w:rPr>
                <w:b/>
                <w:bCs/>
                <w:color w:val="FFFFFF" w:themeColor="background1"/>
                <w:lang w:val="en-US"/>
              </w:rPr>
              <w:t>Enw’r polisi</w:t>
            </w:r>
          </w:p>
        </w:tc>
        <w:tc>
          <w:tcPr>
            <w:tcW w:w="1425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788AF" w14:textId="77777777" w:rsidR="00405A92" w:rsidRPr="006A55B9" w:rsidRDefault="00405A92" w:rsidP="00B23EBB">
            <w:pPr>
              <w:pStyle w:val="Body"/>
              <w:rPr>
                <w:color w:val="FFFFFF" w:themeColor="background1"/>
              </w:rPr>
            </w:pPr>
            <w:r w:rsidRPr="006A55B9">
              <w:rPr>
                <w:b/>
                <w:bCs/>
                <w:color w:val="FFFFFF" w:themeColor="background1"/>
                <w:lang w:val="en-US"/>
              </w:rPr>
              <w:t>Cyfeiriad</w:t>
            </w:r>
          </w:p>
        </w:tc>
      </w:tr>
      <w:tr w:rsidR="00405A92" w:rsidRPr="006A55B9" w14:paraId="37AAA00B" w14:textId="77777777" w:rsidTr="00405A92">
        <w:trPr>
          <w:trHeight w:val="741"/>
        </w:trPr>
        <w:tc>
          <w:tcPr>
            <w:tcW w:w="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9B92B" w14:textId="77777777" w:rsidR="00405A92" w:rsidRPr="006A55B9" w:rsidRDefault="00405A92" w:rsidP="00B23EBB">
            <w:pPr>
              <w:pStyle w:val="Body"/>
            </w:pPr>
            <w:r w:rsidRPr="006A55B9">
              <w:rPr>
                <w:lang w:val="en-US"/>
              </w:rPr>
              <w:t>3.1</w:t>
            </w:r>
          </w:p>
        </w:tc>
        <w:tc>
          <w:tcPr>
            <w:tcW w:w="9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163B1" w14:textId="77777777" w:rsidR="00405A92" w:rsidRPr="006A55B9" w:rsidRDefault="00405A92" w:rsidP="00B23EBB">
            <w:pPr>
              <w:pStyle w:val="Body"/>
            </w:pPr>
            <w:r w:rsidRPr="006A55B9">
              <w:t>Mae’r lleoliad yn arddangos ymrwymiad i Gonfensiwn y Cenhedloedd Unedig ar Hawliau’r Plentyn (CCUHP) yn eu hymarfer – yn enwedig yng nghyd-destun Erthygl 31 (yr hawl i chwarae), Erthygl 12 (yr hawl i gael eu clywed) ac Erthygl 15 (yr hawl i ymgysylltu)</w:t>
            </w:r>
          </w:p>
        </w:tc>
        <w:tc>
          <w:tcPr>
            <w:tcW w:w="24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A3234" w14:textId="77777777" w:rsidR="00405A92" w:rsidRPr="006A55B9" w:rsidRDefault="00405A92" w:rsidP="00B23EBB">
            <w:pPr>
              <w:rPr>
                <w:sz w:val="24"/>
              </w:rPr>
            </w:pPr>
          </w:p>
        </w:tc>
        <w:tc>
          <w:tcPr>
            <w:tcW w:w="1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4B182" w14:textId="77777777" w:rsidR="00405A92" w:rsidRPr="006A55B9" w:rsidRDefault="00405A92" w:rsidP="00B23EBB">
            <w:pPr>
              <w:rPr>
                <w:sz w:val="24"/>
              </w:rPr>
            </w:pPr>
          </w:p>
        </w:tc>
      </w:tr>
      <w:tr w:rsidR="00405A92" w:rsidRPr="006A55B9" w14:paraId="0B1D6C46" w14:textId="77777777" w:rsidTr="00156316">
        <w:trPr>
          <w:trHeight w:val="336"/>
        </w:trPr>
        <w:tc>
          <w:tcPr>
            <w:tcW w:w="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A9B57" w14:textId="77777777" w:rsidR="00405A92" w:rsidRPr="006A55B9" w:rsidRDefault="00405A92" w:rsidP="00B23EBB">
            <w:pPr>
              <w:pStyle w:val="Body"/>
            </w:pPr>
            <w:r w:rsidRPr="006A55B9">
              <w:rPr>
                <w:lang w:val="en-US"/>
              </w:rPr>
              <w:t>3.2</w:t>
            </w:r>
          </w:p>
        </w:tc>
        <w:tc>
          <w:tcPr>
            <w:tcW w:w="9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62E2D" w14:textId="77777777" w:rsidR="00405A92" w:rsidRPr="006A55B9" w:rsidRDefault="00405A92" w:rsidP="00B23EBB">
            <w:pPr>
              <w:pStyle w:val="Body"/>
            </w:pPr>
            <w:r w:rsidRPr="006A55B9">
              <w:t>Mae’r ymarferwyr yn arddangos dealltwriaeth o, ac ymrwymiad i, hawliau plant</w:t>
            </w:r>
          </w:p>
        </w:tc>
        <w:tc>
          <w:tcPr>
            <w:tcW w:w="24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63875" w14:textId="77777777" w:rsidR="00405A92" w:rsidRPr="006A55B9" w:rsidRDefault="00405A92" w:rsidP="00B23EBB">
            <w:pPr>
              <w:rPr>
                <w:sz w:val="24"/>
              </w:rPr>
            </w:pPr>
          </w:p>
        </w:tc>
        <w:tc>
          <w:tcPr>
            <w:tcW w:w="1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0BE9D" w14:textId="77777777" w:rsidR="00405A92" w:rsidRPr="006A55B9" w:rsidRDefault="00405A92" w:rsidP="00B23EBB">
            <w:pPr>
              <w:rPr>
                <w:sz w:val="24"/>
              </w:rPr>
            </w:pPr>
          </w:p>
        </w:tc>
      </w:tr>
      <w:tr w:rsidR="00405A92" w:rsidRPr="006A55B9" w14:paraId="6B95FBF0" w14:textId="77777777" w:rsidTr="00156316">
        <w:trPr>
          <w:trHeight w:val="541"/>
        </w:trPr>
        <w:tc>
          <w:tcPr>
            <w:tcW w:w="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F67BD" w14:textId="77777777" w:rsidR="00405A92" w:rsidRPr="006A55B9" w:rsidRDefault="00405A92" w:rsidP="00B23EBB">
            <w:pPr>
              <w:pStyle w:val="Body"/>
            </w:pPr>
            <w:r w:rsidRPr="006A55B9">
              <w:rPr>
                <w:lang w:val="en-US"/>
              </w:rPr>
              <w:t>3.3</w:t>
            </w:r>
          </w:p>
        </w:tc>
        <w:tc>
          <w:tcPr>
            <w:tcW w:w="9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B7AE0" w14:textId="77777777" w:rsidR="00405A92" w:rsidRPr="006A55B9" w:rsidRDefault="00405A92" w:rsidP="00B23EBB">
            <w:pPr>
              <w:pStyle w:val="Body"/>
            </w:pPr>
            <w:r w:rsidRPr="006A55B9">
              <w:t>Mae’r lleoliad yn arddangos agwedd tuag at reoli risg sy’n taro cydbwysedd rhwng risg a budd ac sy’n caniatáu ar gyfer asesu risg-budd dynamig</w:t>
            </w:r>
          </w:p>
        </w:tc>
        <w:tc>
          <w:tcPr>
            <w:tcW w:w="24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5CC94" w14:textId="77777777" w:rsidR="00405A92" w:rsidRPr="006A55B9" w:rsidRDefault="00405A92" w:rsidP="00B23EBB">
            <w:pPr>
              <w:rPr>
                <w:sz w:val="24"/>
              </w:rPr>
            </w:pPr>
          </w:p>
        </w:tc>
        <w:tc>
          <w:tcPr>
            <w:tcW w:w="1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61525" w14:textId="77777777" w:rsidR="00405A92" w:rsidRPr="006A55B9" w:rsidRDefault="00405A92" w:rsidP="00B23EBB">
            <w:pPr>
              <w:rPr>
                <w:sz w:val="24"/>
              </w:rPr>
            </w:pPr>
          </w:p>
        </w:tc>
      </w:tr>
      <w:tr w:rsidR="00405A92" w:rsidRPr="006A55B9" w14:paraId="17F2FE9E" w14:textId="77777777" w:rsidTr="00405A92">
        <w:trPr>
          <w:trHeight w:val="481"/>
        </w:trPr>
        <w:tc>
          <w:tcPr>
            <w:tcW w:w="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F1BAC" w14:textId="77777777" w:rsidR="00405A92" w:rsidRPr="006A55B9" w:rsidRDefault="00405A92" w:rsidP="00B23EBB">
            <w:pPr>
              <w:pStyle w:val="Body"/>
            </w:pPr>
            <w:r w:rsidRPr="006A55B9">
              <w:rPr>
                <w:lang w:val="en-US"/>
              </w:rPr>
              <w:t>3.4</w:t>
            </w:r>
          </w:p>
        </w:tc>
        <w:tc>
          <w:tcPr>
            <w:tcW w:w="9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58E7F" w14:textId="77777777" w:rsidR="00405A92" w:rsidRPr="006A55B9" w:rsidRDefault="00405A92" w:rsidP="00B23EBB">
            <w:pPr>
              <w:pStyle w:val="Body"/>
              <w:rPr>
                <w:lang w:val="en-US"/>
              </w:rPr>
            </w:pPr>
            <w:r w:rsidRPr="006A55B9">
              <w:t>Mae’r lleoliad yn deall anghenion ehangach y gymuned o ran chwarae a’i rôl ei hun fel lleoliad gwaith chwarae</w:t>
            </w:r>
            <w:r w:rsidRPr="006A55B9">
              <w:rPr>
                <w:lang w:val="en-US"/>
              </w:rPr>
              <w:t xml:space="preserve"> </w:t>
            </w:r>
          </w:p>
        </w:tc>
        <w:tc>
          <w:tcPr>
            <w:tcW w:w="24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85F19" w14:textId="77777777" w:rsidR="00405A92" w:rsidRPr="006A55B9" w:rsidRDefault="00405A92" w:rsidP="00B23EBB">
            <w:pPr>
              <w:rPr>
                <w:sz w:val="24"/>
              </w:rPr>
            </w:pPr>
          </w:p>
        </w:tc>
        <w:tc>
          <w:tcPr>
            <w:tcW w:w="1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52E6D" w14:textId="77777777" w:rsidR="00405A92" w:rsidRPr="006A55B9" w:rsidRDefault="00405A92" w:rsidP="00B23EBB">
            <w:pPr>
              <w:rPr>
                <w:sz w:val="24"/>
              </w:rPr>
            </w:pPr>
          </w:p>
        </w:tc>
      </w:tr>
      <w:tr w:rsidR="00405A92" w:rsidRPr="006A55B9" w14:paraId="58B145A0" w14:textId="77777777" w:rsidTr="00405A92">
        <w:trPr>
          <w:trHeight w:val="741"/>
        </w:trPr>
        <w:tc>
          <w:tcPr>
            <w:tcW w:w="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E9FFB" w14:textId="77777777" w:rsidR="00405A92" w:rsidRPr="006A55B9" w:rsidRDefault="00405A92" w:rsidP="00B23EBB">
            <w:pPr>
              <w:pStyle w:val="Body"/>
            </w:pPr>
            <w:r w:rsidRPr="006A55B9">
              <w:rPr>
                <w:lang w:val="en-US"/>
              </w:rPr>
              <w:t>3.5</w:t>
            </w:r>
          </w:p>
        </w:tc>
        <w:tc>
          <w:tcPr>
            <w:tcW w:w="9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C3CF3" w14:textId="77777777" w:rsidR="00405A92" w:rsidRPr="006A55B9" w:rsidRDefault="00405A92" w:rsidP="00B23EBB">
            <w:pPr>
              <w:pStyle w:val="Body"/>
            </w:pPr>
            <w:r w:rsidRPr="006A55B9">
              <w:t>Mae’r lleoliad yn creu perthnasoedd gydag eraill yn y gymuned er mwyn sicrhau cyflenwad rheolaidd o rannau rhydd ac adnoddau chwarae eraill ac mae staff yn cael amser i gasglu adnoddau</w:t>
            </w:r>
            <w:r w:rsidRPr="006A55B9">
              <w:rPr>
                <w:lang w:val="en-US"/>
              </w:rPr>
              <w:t xml:space="preserve"> </w:t>
            </w:r>
          </w:p>
        </w:tc>
        <w:tc>
          <w:tcPr>
            <w:tcW w:w="24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AE4CF" w14:textId="77777777" w:rsidR="00405A92" w:rsidRPr="006A55B9" w:rsidRDefault="00405A92" w:rsidP="00B23EBB">
            <w:pPr>
              <w:rPr>
                <w:sz w:val="24"/>
              </w:rPr>
            </w:pPr>
          </w:p>
        </w:tc>
        <w:tc>
          <w:tcPr>
            <w:tcW w:w="1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8AB53" w14:textId="77777777" w:rsidR="00405A92" w:rsidRPr="006A55B9" w:rsidRDefault="00405A92" w:rsidP="00B23EBB">
            <w:pPr>
              <w:rPr>
                <w:sz w:val="24"/>
              </w:rPr>
            </w:pPr>
          </w:p>
        </w:tc>
      </w:tr>
      <w:tr w:rsidR="00405A92" w:rsidRPr="006A55B9" w14:paraId="20CD5451" w14:textId="77777777" w:rsidTr="00405A92">
        <w:trPr>
          <w:trHeight w:val="741"/>
        </w:trPr>
        <w:tc>
          <w:tcPr>
            <w:tcW w:w="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8E6FD" w14:textId="77777777" w:rsidR="00405A92" w:rsidRPr="006A55B9" w:rsidRDefault="00405A92" w:rsidP="00B23EBB">
            <w:pPr>
              <w:pStyle w:val="Body"/>
            </w:pPr>
            <w:r w:rsidRPr="006A55B9">
              <w:rPr>
                <w:lang w:val="en-US"/>
              </w:rPr>
              <w:t>3.6</w:t>
            </w:r>
          </w:p>
        </w:tc>
        <w:tc>
          <w:tcPr>
            <w:tcW w:w="9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245E8" w14:textId="77777777" w:rsidR="00405A92" w:rsidRPr="006A55B9" w:rsidRDefault="00405A92" w:rsidP="00B23EBB">
            <w:pPr>
              <w:pStyle w:val="Body"/>
            </w:pPr>
            <w:r w:rsidRPr="006A55B9">
              <w:t>Mae ymarferwyr yn defnyddio ystod eang o ddulliau i ddeall a delio’n gadarnhaol gydag ymddygiad plant y byddant yn ei ystyried yn heriol (ail-fframio, ailgyfeirio, lleddfu gwrthdaro, gwrthdynnu sylw, rhagatal, anwybyddu)</w:t>
            </w:r>
            <w:r w:rsidRPr="006A55B9">
              <w:rPr>
                <w:lang w:val="en-US"/>
              </w:rPr>
              <w:t xml:space="preserve"> </w:t>
            </w:r>
          </w:p>
        </w:tc>
        <w:tc>
          <w:tcPr>
            <w:tcW w:w="24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0D8DC" w14:textId="77777777" w:rsidR="00405A92" w:rsidRPr="006A55B9" w:rsidRDefault="00405A92" w:rsidP="00B23EBB">
            <w:pPr>
              <w:rPr>
                <w:sz w:val="24"/>
              </w:rPr>
            </w:pPr>
          </w:p>
        </w:tc>
        <w:tc>
          <w:tcPr>
            <w:tcW w:w="1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C21E7" w14:textId="77777777" w:rsidR="00405A92" w:rsidRPr="006A55B9" w:rsidRDefault="00405A92" w:rsidP="00B23EBB">
            <w:pPr>
              <w:rPr>
                <w:sz w:val="24"/>
              </w:rPr>
            </w:pPr>
          </w:p>
        </w:tc>
      </w:tr>
      <w:tr w:rsidR="00405A92" w:rsidRPr="006A55B9" w14:paraId="485C4149" w14:textId="77777777" w:rsidTr="00405A92">
        <w:trPr>
          <w:trHeight w:val="481"/>
        </w:trPr>
        <w:tc>
          <w:tcPr>
            <w:tcW w:w="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86027" w14:textId="77777777" w:rsidR="00405A92" w:rsidRPr="006A55B9" w:rsidRDefault="00405A92" w:rsidP="00B23EBB">
            <w:pPr>
              <w:pStyle w:val="Body"/>
            </w:pPr>
            <w:r w:rsidRPr="006A55B9">
              <w:rPr>
                <w:lang w:val="en-US"/>
              </w:rPr>
              <w:t>3.7</w:t>
            </w:r>
          </w:p>
        </w:tc>
        <w:tc>
          <w:tcPr>
            <w:tcW w:w="9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D588A" w14:textId="77777777" w:rsidR="00405A92" w:rsidRPr="006A55B9" w:rsidRDefault="00405A92" w:rsidP="00B23EBB">
            <w:pPr>
              <w:pStyle w:val="Body"/>
            </w:pPr>
            <w:r w:rsidRPr="006A55B9">
              <w:t>Mae’r lleoliad yn defnyddio ystod eang o ddulliau i eiriol dros chwarae a gwaith chwarae gyda rhieni, aelodau o’r gymuned a sefydliadau eraill</w:t>
            </w:r>
          </w:p>
        </w:tc>
        <w:tc>
          <w:tcPr>
            <w:tcW w:w="24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A6B98" w14:textId="77777777" w:rsidR="00405A92" w:rsidRPr="006A55B9" w:rsidRDefault="00405A92" w:rsidP="00B23EBB">
            <w:pPr>
              <w:rPr>
                <w:sz w:val="24"/>
              </w:rPr>
            </w:pPr>
          </w:p>
        </w:tc>
        <w:tc>
          <w:tcPr>
            <w:tcW w:w="1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E76B2" w14:textId="77777777" w:rsidR="00405A92" w:rsidRPr="006A55B9" w:rsidRDefault="00405A92" w:rsidP="00B23EBB">
            <w:pPr>
              <w:rPr>
                <w:sz w:val="24"/>
              </w:rPr>
            </w:pPr>
          </w:p>
        </w:tc>
      </w:tr>
      <w:tr w:rsidR="00405A92" w:rsidRPr="006A55B9" w14:paraId="59A2E667" w14:textId="77777777" w:rsidTr="00405A92">
        <w:trPr>
          <w:trHeight w:val="481"/>
        </w:trPr>
        <w:tc>
          <w:tcPr>
            <w:tcW w:w="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17752" w14:textId="77777777" w:rsidR="00405A92" w:rsidRPr="006A55B9" w:rsidRDefault="00405A92" w:rsidP="00B23EBB">
            <w:pPr>
              <w:pStyle w:val="Body"/>
            </w:pPr>
            <w:r w:rsidRPr="006A55B9">
              <w:rPr>
                <w:lang w:val="en-US"/>
              </w:rPr>
              <w:t>3.8</w:t>
            </w:r>
          </w:p>
        </w:tc>
        <w:tc>
          <w:tcPr>
            <w:tcW w:w="9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B4A8C" w14:textId="77777777" w:rsidR="00405A92" w:rsidRPr="006A55B9" w:rsidRDefault="00405A92" w:rsidP="00B23EBB">
            <w:pPr>
              <w:pStyle w:val="Body"/>
            </w:pPr>
            <w:r w:rsidRPr="006A55B9">
              <w:t>Mae’r lleoliad wedi mabwysiadu arddull tuag at ddefnyddio technoleg ddigidol symudol sydd wedi ei fframio o amgylch hawliau plant ac y mae’r plant, y staff a’r rhieni’n gwybod amdani ac yn ei deall</w:t>
            </w:r>
            <w:r w:rsidRPr="006A55B9">
              <w:rPr>
                <w:lang w:val="en-US"/>
              </w:rPr>
              <w:t xml:space="preserve">  </w:t>
            </w:r>
          </w:p>
        </w:tc>
        <w:tc>
          <w:tcPr>
            <w:tcW w:w="24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7BAD2" w14:textId="77777777" w:rsidR="00405A92" w:rsidRPr="006A55B9" w:rsidRDefault="00405A92" w:rsidP="00B23EBB">
            <w:pPr>
              <w:rPr>
                <w:sz w:val="24"/>
              </w:rPr>
            </w:pPr>
          </w:p>
        </w:tc>
        <w:tc>
          <w:tcPr>
            <w:tcW w:w="1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6DB97" w14:textId="77777777" w:rsidR="00405A92" w:rsidRPr="006A55B9" w:rsidRDefault="00405A92" w:rsidP="00B23EBB">
            <w:pPr>
              <w:rPr>
                <w:sz w:val="24"/>
              </w:rPr>
            </w:pPr>
          </w:p>
        </w:tc>
      </w:tr>
      <w:tr w:rsidR="00405A92" w:rsidRPr="006A55B9" w14:paraId="498E5052" w14:textId="77777777" w:rsidTr="00405A92">
        <w:trPr>
          <w:trHeight w:val="481"/>
        </w:trPr>
        <w:tc>
          <w:tcPr>
            <w:tcW w:w="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C11F4" w14:textId="77777777" w:rsidR="00405A92" w:rsidRPr="006A55B9" w:rsidRDefault="00405A92" w:rsidP="00B23EBB">
            <w:pPr>
              <w:pStyle w:val="Body"/>
            </w:pPr>
            <w:r w:rsidRPr="006A55B9">
              <w:rPr>
                <w:lang w:val="en-US"/>
              </w:rPr>
              <w:t>4.1</w:t>
            </w:r>
          </w:p>
        </w:tc>
        <w:tc>
          <w:tcPr>
            <w:tcW w:w="9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9A019" w14:textId="702300A5" w:rsidR="00405A92" w:rsidRPr="006A55B9" w:rsidRDefault="00405A92" w:rsidP="00B23EBB">
            <w:pPr>
              <w:pStyle w:val="Body"/>
            </w:pPr>
            <w:r w:rsidRPr="006A55B9">
              <w:t>Mae’r lleoliad yn gweithio gyda sefydliadau eraill i ddatblygu a hyrwyddo’r lleoliad gwaith chwarae – gallai hyn gynnwys: lleoliadau eraill, awdurdod lleol, yr heddlu</w:t>
            </w:r>
            <w:r w:rsidR="00F8030D">
              <w:t>,</w:t>
            </w:r>
            <w:r w:rsidRPr="006A55B9">
              <w:t xml:space="preserve"> sefydliadau cymunedol</w:t>
            </w:r>
            <w:r w:rsidRPr="006A55B9">
              <w:rPr>
                <w:lang w:val="en-US"/>
              </w:rPr>
              <w:t xml:space="preserve"> </w:t>
            </w:r>
          </w:p>
        </w:tc>
        <w:tc>
          <w:tcPr>
            <w:tcW w:w="24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FAC7B" w14:textId="77777777" w:rsidR="00405A92" w:rsidRPr="006A55B9" w:rsidRDefault="00405A92" w:rsidP="00B23EBB">
            <w:pPr>
              <w:rPr>
                <w:sz w:val="24"/>
              </w:rPr>
            </w:pPr>
          </w:p>
        </w:tc>
        <w:tc>
          <w:tcPr>
            <w:tcW w:w="1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8DCE0" w14:textId="77777777" w:rsidR="00405A92" w:rsidRPr="006A55B9" w:rsidRDefault="00405A92" w:rsidP="00B23EBB">
            <w:pPr>
              <w:rPr>
                <w:sz w:val="24"/>
              </w:rPr>
            </w:pPr>
          </w:p>
        </w:tc>
      </w:tr>
      <w:tr w:rsidR="00405A92" w:rsidRPr="006A55B9" w14:paraId="2617756C" w14:textId="77777777" w:rsidTr="00405A92">
        <w:trPr>
          <w:trHeight w:val="221"/>
        </w:trPr>
        <w:tc>
          <w:tcPr>
            <w:tcW w:w="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C368C" w14:textId="77777777" w:rsidR="00405A92" w:rsidRPr="006A55B9" w:rsidRDefault="00405A92" w:rsidP="00B23EBB">
            <w:pPr>
              <w:pStyle w:val="Body"/>
            </w:pPr>
            <w:r w:rsidRPr="006A55B9">
              <w:rPr>
                <w:lang w:val="en-US"/>
              </w:rPr>
              <w:lastRenderedPageBreak/>
              <w:t>4.2</w:t>
            </w:r>
          </w:p>
        </w:tc>
        <w:tc>
          <w:tcPr>
            <w:tcW w:w="9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5941E" w14:textId="77777777" w:rsidR="00405A92" w:rsidRPr="006A55B9" w:rsidRDefault="00405A92" w:rsidP="00B23EBB">
            <w:pPr>
              <w:pStyle w:val="Body"/>
            </w:pPr>
            <w:r w:rsidRPr="006A55B9">
              <w:t>Mae’r lleoliad yn defnyddio ystod eang o ddulliau i hysbysebu’r lleoliad i blant a rhieni</w:t>
            </w:r>
            <w:r w:rsidRPr="006A55B9">
              <w:rPr>
                <w:lang w:val="en-US"/>
              </w:rPr>
              <w:t xml:space="preserve"> </w:t>
            </w:r>
          </w:p>
        </w:tc>
        <w:tc>
          <w:tcPr>
            <w:tcW w:w="24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01518" w14:textId="77777777" w:rsidR="00405A92" w:rsidRPr="006A55B9" w:rsidRDefault="00405A92" w:rsidP="00B23EBB">
            <w:pPr>
              <w:rPr>
                <w:sz w:val="24"/>
              </w:rPr>
            </w:pPr>
          </w:p>
        </w:tc>
        <w:tc>
          <w:tcPr>
            <w:tcW w:w="1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61D86" w14:textId="77777777" w:rsidR="00405A92" w:rsidRPr="006A55B9" w:rsidRDefault="00405A92" w:rsidP="00B23EBB">
            <w:pPr>
              <w:rPr>
                <w:sz w:val="24"/>
              </w:rPr>
            </w:pPr>
          </w:p>
        </w:tc>
      </w:tr>
      <w:tr w:rsidR="00405A92" w:rsidRPr="006A55B9" w14:paraId="61585FA4" w14:textId="77777777" w:rsidTr="00405A92">
        <w:trPr>
          <w:trHeight w:val="741"/>
        </w:trPr>
        <w:tc>
          <w:tcPr>
            <w:tcW w:w="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07E9B" w14:textId="77777777" w:rsidR="00405A92" w:rsidRPr="006A55B9" w:rsidRDefault="00405A92" w:rsidP="00B23EBB">
            <w:pPr>
              <w:pStyle w:val="Body"/>
            </w:pPr>
            <w:r w:rsidRPr="006A55B9">
              <w:rPr>
                <w:lang w:val="en-US"/>
              </w:rPr>
              <w:t>4.3</w:t>
            </w:r>
          </w:p>
        </w:tc>
        <w:tc>
          <w:tcPr>
            <w:tcW w:w="9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6005C" w14:textId="6E776D04" w:rsidR="00405A92" w:rsidRPr="006A55B9" w:rsidRDefault="00405A92" w:rsidP="00B23EBB">
            <w:pPr>
              <w:pStyle w:val="Body"/>
            </w:pPr>
            <w:r w:rsidRPr="006A55B9">
              <w:t>Mae gan y lleoliad drefniadau llywodraethiant addas sy’n arddangos bod y sefydliad yn cael ei reoli’n effeithlon, yn cynnwys: cyfrifoldebau rheoli, GDPR, diogelu, yswiriant, achwynion</w:t>
            </w:r>
            <w:r w:rsidR="00156316">
              <w:t>,</w:t>
            </w:r>
            <w:r w:rsidRPr="006A55B9">
              <w:t xml:space="preserve"> chwythu’r chwiban</w:t>
            </w:r>
          </w:p>
        </w:tc>
        <w:tc>
          <w:tcPr>
            <w:tcW w:w="24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8B398" w14:textId="77777777" w:rsidR="00405A92" w:rsidRPr="006A55B9" w:rsidRDefault="00405A92" w:rsidP="00B23EBB">
            <w:pPr>
              <w:rPr>
                <w:sz w:val="24"/>
              </w:rPr>
            </w:pPr>
          </w:p>
        </w:tc>
        <w:tc>
          <w:tcPr>
            <w:tcW w:w="1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EB6D2" w14:textId="77777777" w:rsidR="00405A92" w:rsidRPr="006A55B9" w:rsidRDefault="00405A92" w:rsidP="00B23EBB">
            <w:pPr>
              <w:rPr>
                <w:sz w:val="24"/>
              </w:rPr>
            </w:pPr>
          </w:p>
        </w:tc>
      </w:tr>
      <w:tr w:rsidR="00405A92" w:rsidRPr="006A55B9" w14:paraId="4E208036" w14:textId="77777777" w:rsidTr="00FE2E2F">
        <w:trPr>
          <w:trHeight w:val="619"/>
        </w:trPr>
        <w:tc>
          <w:tcPr>
            <w:tcW w:w="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A101D" w14:textId="77777777" w:rsidR="00405A92" w:rsidRPr="006A55B9" w:rsidRDefault="00405A92" w:rsidP="00B23EBB">
            <w:pPr>
              <w:pStyle w:val="Body"/>
            </w:pPr>
            <w:r w:rsidRPr="006A55B9">
              <w:rPr>
                <w:lang w:val="en-US"/>
              </w:rPr>
              <w:t>4.4</w:t>
            </w:r>
          </w:p>
        </w:tc>
        <w:tc>
          <w:tcPr>
            <w:tcW w:w="9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8F3D7" w14:textId="1840B8A0" w:rsidR="00405A92" w:rsidRPr="006A55B9" w:rsidRDefault="00405A92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>Mae gan y lleoliad broses yn ei lle ar gyfer cynllunio ariannol, sy’n cynnwys: codi arian, cyllidebu, rhag-gynllunio, cynllun wrth gefn</w:t>
            </w:r>
            <w:r w:rsidR="00156316">
              <w:rPr>
                <w:rFonts w:eastAsia="Arial Unicode MS"/>
                <w:lang w:val="en-US"/>
              </w:rPr>
              <w:t>,</w:t>
            </w:r>
            <w:r w:rsidRPr="006A55B9">
              <w:rPr>
                <w:rFonts w:eastAsia="Arial Unicode MS"/>
                <w:lang w:val="en-US"/>
              </w:rPr>
              <w:t xml:space="preserve"> cynaladwyedd</w:t>
            </w:r>
            <w:r w:rsidRPr="006A55B9">
              <w:rPr>
                <w:lang w:val="en-US"/>
              </w:rPr>
              <w:t xml:space="preserve"> </w:t>
            </w:r>
          </w:p>
        </w:tc>
        <w:tc>
          <w:tcPr>
            <w:tcW w:w="24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F47A2" w14:textId="77777777" w:rsidR="00405A92" w:rsidRPr="006A55B9" w:rsidRDefault="00405A92" w:rsidP="00B23EBB">
            <w:pPr>
              <w:rPr>
                <w:sz w:val="24"/>
              </w:rPr>
            </w:pPr>
          </w:p>
        </w:tc>
        <w:tc>
          <w:tcPr>
            <w:tcW w:w="1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C0B76" w14:textId="77777777" w:rsidR="00405A92" w:rsidRPr="006A55B9" w:rsidRDefault="00405A92" w:rsidP="00B23EBB">
            <w:pPr>
              <w:rPr>
                <w:sz w:val="24"/>
              </w:rPr>
            </w:pPr>
          </w:p>
        </w:tc>
      </w:tr>
      <w:tr w:rsidR="00405A92" w:rsidRPr="006A55B9" w14:paraId="7F3660EC" w14:textId="77777777" w:rsidTr="00FE2E2F">
        <w:trPr>
          <w:trHeight w:val="562"/>
        </w:trPr>
        <w:tc>
          <w:tcPr>
            <w:tcW w:w="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3895C" w14:textId="77777777" w:rsidR="00405A92" w:rsidRPr="006A55B9" w:rsidRDefault="00405A92" w:rsidP="00B23EBB">
            <w:pPr>
              <w:pStyle w:val="Body"/>
            </w:pPr>
            <w:r w:rsidRPr="006A55B9">
              <w:rPr>
                <w:lang w:val="en-US"/>
              </w:rPr>
              <w:t>4.5</w:t>
            </w:r>
          </w:p>
        </w:tc>
        <w:tc>
          <w:tcPr>
            <w:tcW w:w="9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95DEB" w14:textId="5A285F2F" w:rsidR="00405A92" w:rsidRPr="006A55B9" w:rsidRDefault="00405A92" w:rsidP="00B23EBB">
            <w:pPr>
              <w:pStyle w:val="Body"/>
            </w:pPr>
            <w:r w:rsidRPr="006A55B9">
              <w:t>Mae’r staff yn derbyn cefnogaeth reolaidd gan reolwyr trwy gymorth anffurfiol, cyfarfodydd tîm, cyfarfodydd briffio ac ôl-drafod, goruchwyliaeth a/neu arfarnu</w:t>
            </w:r>
          </w:p>
        </w:tc>
        <w:tc>
          <w:tcPr>
            <w:tcW w:w="24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4F5DC" w14:textId="77777777" w:rsidR="00405A92" w:rsidRPr="006A55B9" w:rsidRDefault="00405A92" w:rsidP="00B23EBB">
            <w:pPr>
              <w:rPr>
                <w:sz w:val="24"/>
              </w:rPr>
            </w:pPr>
          </w:p>
        </w:tc>
        <w:tc>
          <w:tcPr>
            <w:tcW w:w="1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8CB92" w14:textId="77777777" w:rsidR="00405A92" w:rsidRPr="006A55B9" w:rsidRDefault="00405A92" w:rsidP="00B23EBB">
            <w:pPr>
              <w:rPr>
                <w:sz w:val="24"/>
              </w:rPr>
            </w:pPr>
          </w:p>
        </w:tc>
      </w:tr>
      <w:tr w:rsidR="00405A92" w:rsidRPr="006A55B9" w14:paraId="72814EA9" w14:textId="77777777" w:rsidTr="00FE2E2F">
        <w:trPr>
          <w:trHeight w:val="215"/>
        </w:trPr>
        <w:tc>
          <w:tcPr>
            <w:tcW w:w="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14979" w14:textId="77777777" w:rsidR="00405A92" w:rsidRPr="006A55B9" w:rsidRDefault="00405A92" w:rsidP="00B23EBB">
            <w:pPr>
              <w:pStyle w:val="Body"/>
            </w:pPr>
            <w:r w:rsidRPr="006A55B9">
              <w:rPr>
                <w:lang w:val="en-US"/>
              </w:rPr>
              <w:t>4.6</w:t>
            </w:r>
          </w:p>
        </w:tc>
        <w:tc>
          <w:tcPr>
            <w:tcW w:w="9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C9E04" w14:textId="77777777" w:rsidR="00405A92" w:rsidRPr="006A55B9" w:rsidRDefault="00405A92" w:rsidP="00B23EBB">
            <w:pPr>
              <w:pStyle w:val="Body"/>
            </w:pPr>
            <w:r w:rsidRPr="006A55B9">
              <w:t>Mae prosesau recriwtio’n sicrhau bod staff yn gymwys i gyflawni’r rôl</w:t>
            </w:r>
            <w:r w:rsidRPr="006A55B9">
              <w:rPr>
                <w:lang w:val="en-US"/>
              </w:rPr>
              <w:t xml:space="preserve"> </w:t>
            </w:r>
          </w:p>
        </w:tc>
        <w:tc>
          <w:tcPr>
            <w:tcW w:w="24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6F159" w14:textId="77777777" w:rsidR="00405A92" w:rsidRPr="006A55B9" w:rsidRDefault="00405A92" w:rsidP="00B23EBB">
            <w:pPr>
              <w:rPr>
                <w:sz w:val="24"/>
              </w:rPr>
            </w:pPr>
          </w:p>
        </w:tc>
        <w:tc>
          <w:tcPr>
            <w:tcW w:w="1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59A67" w14:textId="77777777" w:rsidR="00405A92" w:rsidRPr="006A55B9" w:rsidRDefault="00405A92" w:rsidP="00B23EBB">
            <w:pPr>
              <w:rPr>
                <w:sz w:val="24"/>
              </w:rPr>
            </w:pPr>
          </w:p>
        </w:tc>
      </w:tr>
      <w:tr w:rsidR="00405A92" w:rsidRPr="006A55B9" w14:paraId="1F63F8D1" w14:textId="77777777" w:rsidTr="00FE2E2F">
        <w:trPr>
          <w:trHeight w:val="125"/>
        </w:trPr>
        <w:tc>
          <w:tcPr>
            <w:tcW w:w="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3A34D" w14:textId="77777777" w:rsidR="00405A92" w:rsidRPr="006A55B9" w:rsidRDefault="00405A92" w:rsidP="00B23EBB">
            <w:pPr>
              <w:pStyle w:val="Body"/>
            </w:pPr>
            <w:r w:rsidRPr="006A55B9">
              <w:rPr>
                <w:lang w:val="en-US"/>
              </w:rPr>
              <w:t>4.7</w:t>
            </w:r>
          </w:p>
        </w:tc>
        <w:tc>
          <w:tcPr>
            <w:tcW w:w="9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CAF31" w14:textId="5F6A7E6B" w:rsidR="00405A92" w:rsidRPr="006A55B9" w:rsidRDefault="00405A92" w:rsidP="00B23EBB">
            <w:pPr>
              <w:pStyle w:val="Body"/>
            </w:pPr>
            <w:r w:rsidRPr="006A55B9">
              <w:t>Cefnogir y staff i ennill cymwysterau, hyfforddiant a/neu DPP sy’n berthnasol i’w rôl</w:t>
            </w:r>
          </w:p>
        </w:tc>
        <w:tc>
          <w:tcPr>
            <w:tcW w:w="24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9CC0F" w14:textId="77777777" w:rsidR="00405A92" w:rsidRPr="006A55B9" w:rsidRDefault="00405A92" w:rsidP="00B23EBB">
            <w:pPr>
              <w:rPr>
                <w:sz w:val="24"/>
              </w:rPr>
            </w:pPr>
          </w:p>
        </w:tc>
        <w:tc>
          <w:tcPr>
            <w:tcW w:w="1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62C71" w14:textId="77777777" w:rsidR="00405A92" w:rsidRPr="006A55B9" w:rsidRDefault="00405A92" w:rsidP="00B23EBB">
            <w:pPr>
              <w:rPr>
                <w:sz w:val="24"/>
              </w:rPr>
            </w:pPr>
          </w:p>
        </w:tc>
      </w:tr>
      <w:tr w:rsidR="00405A92" w:rsidRPr="006A55B9" w14:paraId="651BE13F" w14:textId="77777777" w:rsidTr="00FE2E2F">
        <w:trPr>
          <w:trHeight w:val="333"/>
        </w:trPr>
        <w:tc>
          <w:tcPr>
            <w:tcW w:w="5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D36E0" w14:textId="77777777" w:rsidR="00405A92" w:rsidRPr="006A55B9" w:rsidRDefault="00405A92" w:rsidP="00B23EBB">
            <w:pPr>
              <w:pStyle w:val="Body"/>
            </w:pPr>
            <w:r w:rsidRPr="006A55B9">
              <w:rPr>
                <w:lang w:val="en-US"/>
              </w:rPr>
              <w:t>4.8</w:t>
            </w:r>
          </w:p>
        </w:tc>
        <w:tc>
          <w:tcPr>
            <w:tcW w:w="95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F1E20" w14:textId="77777777" w:rsidR="00405A92" w:rsidRPr="006A55B9" w:rsidRDefault="00405A92" w:rsidP="00B23EBB">
            <w:pPr>
              <w:pStyle w:val="Body"/>
            </w:pPr>
            <w:r w:rsidRPr="006A55B9">
              <w:rPr>
                <w:rFonts w:eastAsia="Arial Unicode MS"/>
                <w:lang w:val="en-US"/>
              </w:rPr>
              <w:t xml:space="preserve">Mae’r lleoliad yn defnyddio ystod eang o ddulliau ar gyfer monitro a gwerthuso </w:t>
            </w:r>
          </w:p>
        </w:tc>
        <w:tc>
          <w:tcPr>
            <w:tcW w:w="24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35092" w14:textId="77777777" w:rsidR="00405A92" w:rsidRPr="006A55B9" w:rsidRDefault="00405A92" w:rsidP="00B23EBB">
            <w:pPr>
              <w:rPr>
                <w:sz w:val="24"/>
              </w:rPr>
            </w:pPr>
          </w:p>
        </w:tc>
        <w:tc>
          <w:tcPr>
            <w:tcW w:w="1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6CB8E" w14:textId="77777777" w:rsidR="00405A92" w:rsidRPr="006A55B9" w:rsidRDefault="00405A92" w:rsidP="00B23EBB">
            <w:pPr>
              <w:rPr>
                <w:sz w:val="24"/>
              </w:rPr>
            </w:pPr>
          </w:p>
        </w:tc>
      </w:tr>
    </w:tbl>
    <w:p w14:paraId="079EBD7C" w14:textId="77777777" w:rsidR="00405A92" w:rsidRPr="006A55B9" w:rsidRDefault="00405A92" w:rsidP="00405A92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sectPr w:rsidR="00405A92" w:rsidRPr="006A55B9" w:rsidSect="008128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644"/>
    <w:multiLevelType w:val="hybridMultilevel"/>
    <w:tmpl w:val="ECA87BAC"/>
    <w:lvl w:ilvl="0" w:tplc="0164BB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FE2A8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A625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8A75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0E267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4AFAA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AEA2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948BA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F0C26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18578BE"/>
    <w:multiLevelType w:val="hybridMultilevel"/>
    <w:tmpl w:val="EA64A6D0"/>
    <w:styleLink w:val="ImportedStyle10"/>
    <w:lvl w:ilvl="0" w:tplc="007CDE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F836E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9A2CD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001F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6CFDA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0AB31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6C0A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E272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C0BF6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E56806"/>
    <w:multiLevelType w:val="hybridMultilevel"/>
    <w:tmpl w:val="D82808D6"/>
    <w:lvl w:ilvl="0" w:tplc="61A8D39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96FF9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044F9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E64A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14694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DA2A3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BE17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3AF67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64014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CC22D4"/>
    <w:multiLevelType w:val="hybridMultilevel"/>
    <w:tmpl w:val="AAF88C00"/>
    <w:lvl w:ilvl="0" w:tplc="66380D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22CDD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D05FC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ACA2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D8365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F0F2F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DA5D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28D91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28D45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5D45783"/>
    <w:multiLevelType w:val="hybridMultilevel"/>
    <w:tmpl w:val="E8B286D8"/>
    <w:lvl w:ilvl="0" w:tplc="B1F2328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4AD9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8AA74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D459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F475B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763EB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0C60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848CB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16A5D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CF13EF"/>
    <w:multiLevelType w:val="hybridMultilevel"/>
    <w:tmpl w:val="BE52DFB0"/>
    <w:lvl w:ilvl="0" w:tplc="FAD8E4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0CB01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72455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CEFE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32536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C270E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3083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348B8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3C87F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9860A21"/>
    <w:multiLevelType w:val="hybridMultilevel"/>
    <w:tmpl w:val="7026D77E"/>
    <w:lvl w:ilvl="0" w:tplc="B5B0B0B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66309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7CD47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A4F5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08DB6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20E73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8436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4A8F3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5A52B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A0936CF"/>
    <w:multiLevelType w:val="hybridMultilevel"/>
    <w:tmpl w:val="E86E69D2"/>
    <w:lvl w:ilvl="0" w:tplc="1E1203F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1846E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FE6D0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EC2B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167C7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3CD8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72E2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640EE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0C9EB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BCA7D3C"/>
    <w:multiLevelType w:val="hybridMultilevel"/>
    <w:tmpl w:val="B072841A"/>
    <w:numStyleLink w:val="ImportedStyle11"/>
  </w:abstractNum>
  <w:abstractNum w:abstractNumId="9" w15:restartNumberingAfterBreak="0">
    <w:nsid w:val="1AF01B74"/>
    <w:multiLevelType w:val="hybridMultilevel"/>
    <w:tmpl w:val="B072841A"/>
    <w:styleLink w:val="ImportedStyle11"/>
    <w:lvl w:ilvl="0" w:tplc="5F48C43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7EB9B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AA5B6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C2A4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8E9C5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BEBCF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06F8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4A0F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56FFE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E7A4350"/>
    <w:multiLevelType w:val="hybridMultilevel"/>
    <w:tmpl w:val="451C9B42"/>
    <w:lvl w:ilvl="0" w:tplc="BCC45FE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066CE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C7F8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0C06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5665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54093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DE9A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18199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DCD8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FF34187"/>
    <w:multiLevelType w:val="hybridMultilevel"/>
    <w:tmpl w:val="55E000EA"/>
    <w:styleLink w:val="ImportedStyle1"/>
    <w:lvl w:ilvl="0" w:tplc="4A82EB1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AC64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082D3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128D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CC7D5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EC9AC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A34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C273E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24CB3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FCA6CC6"/>
    <w:multiLevelType w:val="hybridMultilevel"/>
    <w:tmpl w:val="2B0A8960"/>
    <w:lvl w:ilvl="0" w:tplc="FFFFFFFF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15C2B55"/>
    <w:multiLevelType w:val="hybridMultilevel"/>
    <w:tmpl w:val="5432886C"/>
    <w:lvl w:ilvl="0" w:tplc="236AE01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66C9E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740CB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32BB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45FB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3882F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4E1F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B688A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D6A88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C505FC4"/>
    <w:multiLevelType w:val="hybridMultilevel"/>
    <w:tmpl w:val="EA64A6D0"/>
    <w:numStyleLink w:val="ImportedStyle10"/>
  </w:abstractNum>
  <w:abstractNum w:abstractNumId="15" w15:restartNumberingAfterBreak="0">
    <w:nsid w:val="4E596768"/>
    <w:multiLevelType w:val="hybridMultilevel"/>
    <w:tmpl w:val="B71087AC"/>
    <w:numStyleLink w:val="ImportedStyle9"/>
  </w:abstractNum>
  <w:abstractNum w:abstractNumId="16" w15:restartNumberingAfterBreak="0">
    <w:nsid w:val="50DA056B"/>
    <w:multiLevelType w:val="hybridMultilevel"/>
    <w:tmpl w:val="28DA8BE4"/>
    <w:lvl w:ilvl="0" w:tplc="3AA2DAE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D6FE2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087BD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92CD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12585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9C51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F299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A0F66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784C7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2362CB9"/>
    <w:multiLevelType w:val="hybridMultilevel"/>
    <w:tmpl w:val="D286E4D4"/>
    <w:lvl w:ilvl="0" w:tplc="22D23CB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76082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308E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5002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36635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362F0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7A2E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18E44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7C358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33305D6"/>
    <w:multiLevelType w:val="hybridMultilevel"/>
    <w:tmpl w:val="286055F8"/>
    <w:lvl w:ilvl="0" w:tplc="6100AA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4CEE0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6471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7839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6A212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AA0B5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94F0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28C8A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CE22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3DA20B3"/>
    <w:multiLevelType w:val="hybridMultilevel"/>
    <w:tmpl w:val="62469D26"/>
    <w:numStyleLink w:val="ImportedStyle2"/>
  </w:abstractNum>
  <w:abstractNum w:abstractNumId="20" w15:restartNumberingAfterBreak="0">
    <w:nsid w:val="566521F7"/>
    <w:multiLevelType w:val="hybridMultilevel"/>
    <w:tmpl w:val="62469D26"/>
    <w:styleLink w:val="ImportedStyle2"/>
    <w:lvl w:ilvl="0" w:tplc="251ACB7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76AB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32DE1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8ABC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C6894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7CA9C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48646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DCB8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90646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CF20C73"/>
    <w:multiLevelType w:val="hybridMultilevel"/>
    <w:tmpl w:val="A8C88E64"/>
    <w:lvl w:ilvl="0" w:tplc="F980449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DAB4D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70042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EE55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B20E6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3AB3A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04D5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02CD6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066F3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15B1BE1"/>
    <w:multiLevelType w:val="hybridMultilevel"/>
    <w:tmpl w:val="8DE4CEF8"/>
    <w:styleLink w:val="ImportedStyle4"/>
    <w:lvl w:ilvl="0" w:tplc="831417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AE56E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8293C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CA09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1237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7C799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CC0E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80085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9ACD4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64C4521"/>
    <w:multiLevelType w:val="hybridMultilevel"/>
    <w:tmpl w:val="925427E2"/>
    <w:lvl w:ilvl="0" w:tplc="55F27B7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505E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EACB1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D4DF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0EA1E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B8B72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E6BA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F288C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12FA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7C2468D"/>
    <w:multiLevelType w:val="hybridMultilevel"/>
    <w:tmpl w:val="B71087AC"/>
    <w:styleLink w:val="ImportedStyle9"/>
    <w:lvl w:ilvl="0" w:tplc="397A6920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C44962E">
      <w:start w:val="1"/>
      <w:numFmt w:val="bullet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A1AB2F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89878C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03C46EA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492496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322C706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C628F68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1084F7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5" w15:restartNumberingAfterBreak="0">
    <w:nsid w:val="723E06C1"/>
    <w:multiLevelType w:val="hybridMultilevel"/>
    <w:tmpl w:val="7BCCB55E"/>
    <w:lvl w:ilvl="0" w:tplc="77CEB5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9C16B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1CE2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6600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C8726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8E31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1671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38306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3090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3C52B63"/>
    <w:multiLevelType w:val="hybridMultilevel"/>
    <w:tmpl w:val="8DE4CEF8"/>
    <w:numStyleLink w:val="ImportedStyle4"/>
  </w:abstractNum>
  <w:abstractNum w:abstractNumId="27" w15:restartNumberingAfterBreak="0">
    <w:nsid w:val="74B7535C"/>
    <w:multiLevelType w:val="hybridMultilevel"/>
    <w:tmpl w:val="5C8CC716"/>
    <w:lvl w:ilvl="0" w:tplc="1B92F21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6A983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DAEE8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DCF6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7EC1A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76CA1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8E5A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8A0C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5E784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AA84AC7"/>
    <w:multiLevelType w:val="hybridMultilevel"/>
    <w:tmpl w:val="FB48ADA0"/>
    <w:lvl w:ilvl="0" w:tplc="449438B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F0607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8C63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B279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6429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28792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662C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DA2E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B2D1C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BDD290B"/>
    <w:multiLevelType w:val="hybridMultilevel"/>
    <w:tmpl w:val="787C933C"/>
    <w:lvl w:ilvl="0" w:tplc="CEBC775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7EE75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DA1E1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060C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0AF0C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F092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B891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14E1A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FCA77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E4A2987"/>
    <w:multiLevelType w:val="hybridMultilevel"/>
    <w:tmpl w:val="0DB2B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FFFFFFF">
      <w:start w:val="1"/>
      <w:numFmt w:val="bullet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FFFFFFF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FFFFFFF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FFFFFF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FFFFFFF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1" w15:restartNumberingAfterBreak="0">
    <w:nsid w:val="7F372579"/>
    <w:multiLevelType w:val="hybridMultilevel"/>
    <w:tmpl w:val="55E000EA"/>
    <w:numStyleLink w:val="ImportedStyle1"/>
  </w:abstractNum>
  <w:num w:numId="1" w16cid:durableId="1696809461">
    <w:abstractNumId w:val="11"/>
  </w:num>
  <w:num w:numId="2" w16cid:durableId="776483968">
    <w:abstractNumId w:val="31"/>
  </w:num>
  <w:num w:numId="3" w16cid:durableId="1199783246">
    <w:abstractNumId w:val="20"/>
  </w:num>
  <w:num w:numId="4" w16cid:durableId="1871256049">
    <w:abstractNumId w:val="19"/>
  </w:num>
  <w:num w:numId="5" w16cid:durableId="941642334">
    <w:abstractNumId w:val="12"/>
  </w:num>
  <w:num w:numId="6" w16cid:durableId="1975787368">
    <w:abstractNumId w:val="22"/>
  </w:num>
  <w:num w:numId="7" w16cid:durableId="1469861623">
    <w:abstractNumId w:val="26"/>
  </w:num>
  <w:num w:numId="8" w16cid:durableId="1013921791">
    <w:abstractNumId w:val="29"/>
  </w:num>
  <w:num w:numId="9" w16cid:durableId="235359803">
    <w:abstractNumId w:val="28"/>
  </w:num>
  <w:num w:numId="10" w16cid:durableId="1408915081">
    <w:abstractNumId w:val="7"/>
  </w:num>
  <w:num w:numId="11" w16cid:durableId="934240709">
    <w:abstractNumId w:val="17"/>
  </w:num>
  <w:num w:numId="12" w16cid:durableId="1227911119">
    <w:abstractNumId w:val="16"/>
  </w:num>
  <w:num w:numId="13" w16cid:durableId="550770422">
    <w:abstractNumId w:val="0"/>
  </w:num>
  <w:num w:numId="14" w16cid:durableId="832837693">
    <w:abstractNumId w:val="21"/>
  </w:num>
  <w:num w:numId="15" w16cid:durableId="1587955046">
    <w:abstractNumId w:val="4"/>
  </w:num>
  <w:num w:numId="16" w16cid:durableId="1227299042">
    <w:abstractNumId w:val="25"/>
  </w:num>
  <w:num w:numId="17" w16cid:durableId="299384287">
    <w:abstractNumId w:val="6"/>
  </w:num>
  <w:num w:numId="18" w16cid:durableId="951009663">
    <w:abstractNumId w:val="10"/>
  </w:num>
  <w:num w:numId="19" w16cid:durableId="1095637857">
    <w:abstractNumId w:val="13"/>
  </w:num>
  <w:num w:numId="20" w16cid:durableId="814219875">
    <w:abstractNumId w:val="23"/>
  </w:num>
  <w:num w:numId="21" w16cid:durableId="1058939554">
    <w:abstractNumId w:val="3"/>
  </w:num>
  <w:num w:numId="22" w16cid:durableId="238834775">
    <w:abstractNumId w:val="18"/>
  </w:num>
  <w:num w:numId="23" w16cid:durableId="475492420">
    <w:abstractNumId w:val="27"/>
  </w:num>
  <w:num w:numId="24" w16cid:durableId="1583172916">
    <w:abstractNumId w:val="2"/>
  </w:num>
  <w:num w:numId="25" w16cid:durableId="241529786">
    <w:abstractNumId w:val="5"/>
  </w:num>
  <w:num w:numId="26" w16cid:durableId="685710759">
    <w:abstractNumId w:val="24"/>
  </w:num>
  <w:num w:numId="27" w16cid:durableId="1740788285">
    <w:abstractNumId w:val="15"/>
  </w:num>
  <w:num w:numId="28" w16cid:durableId="396783529">
    <w:abstractNumId w:val="1"/>
  </w:num>
  <w:num w:numId="29" w16cid:durableId="1161966436">
    <w:abstractNumId w:val="14"/>
  </w:num>
  <w:num w:numId="30" w16cid:durableId="945815781">
    <w:abstractNumId w:val="9"/>
  </w:num>
  <w:num w:numId="31" w16cid:durableId="1606844124">
    <w:abstractNumId w:val="8"/>
  </w:num>
  <w:num w:numId="32" w16cid:durableId="143871481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34"/>
    <w:rsid w:val="000905B3"/>
    <w:rsid w:val="000E5590"/>
    <w:rsid w:val="00115A40"/>
    <w:rsid w:val="00156316"/>
    <w:rsid w:val="002708DB"/>
    <w:rsid w:val="00274112"/>
    <w:rsid w:val="002918F4"/>
    <w:rsid w:val="003077C2"/>
    <w:rsid w:val="0036692A"/>
    <w:rsid w:val="00390B9B"/>
    <w:rsid w:val="003F7F30"/>
    <w:rsid w:val="00405A92"/>
    <w:rsid w:val="00427584"/>
    <w:rsid w:val="00451DF5"/>
    <w:rsid w:val="004C4078"/>
    <w:rsid w:val="00523DC7"/>
    <w:rsid w:val="00541C8D"/>
    <w:rsid w:val="00565C38"/>
    <w:rsid w:val="00632516"/>
    <w:rsid w:val="006A55B9"/>
    <w:rsid w:val="008000A5"/>
    <w:rsid w:val="00812834"/>
    <w:rsid w:val="008D2DC1"/>
    <w:rsid w:val="008D6AC9"/>
    <w:rsid w:val="00903581"/>
    <w:rsid w:val="009E04B9"/>
    <w:rsid w:val="00A7535D"/>
    <w:rsid w:val="00A80EED"/>
    <w:rsid w:val="00A821F1"/>
    <w:rsid w:val="00C20E58"/>
    <w:rsid w:val="00C35AB5"/>
    <w:rsid w:val="00C9047D"/>
    <w:rsid w:val="00CD6131"/>
    <w:rsid w:val="00DF0C1E"/>
    <w:rsid w:val="00E12C31"/>
    <w:rsid w:val="00EF0C1D"/>
    <w:rsid w:val="00F0779D"/>
    <w:rsid w:val="00F75D8D"/>
    <w:rsid w:val="00F8030D"/>
    <w:rsid w:val="00FD0487"/>
    <w:rsid w:val="00FE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9611D1"/>
  <w15:chartTrackingRefBased/>
  <w15:docId w15:val="{CC8CA841-3CCB-4844-A15C-B67A12F1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8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8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8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8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8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8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8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8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8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8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8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8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8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8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8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8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8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8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834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812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834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8128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Calibri"/>
      <w:color w:val="000000"/>
      <w:kern w:val="0"/>
      <w:sz w:val="24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ImportedStyle1">
    <w:name w:val="Imported Style 1"/>
    <w:rsid w:val="00427584"/>
    <w:pPr>
      <w:numPr>
        <w:numId w:val="1"/>
      </w:numPr>
    </w:pPr>
  </w:style>
  <w:style w:type="character" w:customStyle="1" w:styleId="Hyperlink0">
    <w:name w:val="Hyperlink.0"/>
    <w:basedOn w:val="DefaultParagraphFont"/>
    <w:rsid w:val="00427584"/>
    <w:rPr>
      <w:outline w:val="0"/>
      <w:color w:val="0563C1"/>
      <w:u w:val="double" w:color="0563C1"/>
    </w:rPr>
  </w:style>
  <w:style w:type="numbering" w:customStyle="1" w:styleId="ImportedStyle2">
    <w:name w:val="Imported Style 2"/>
    <w:rsid w:val="00427584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4275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584"/>
    <w:rPr>
      <w:color w:val="605E5C"/>
      <w:shd w:val="clear" w:color="auto" w:fill="E1DFDD"/>
    </w:rPr>
  </w:style>
  <w:style w:type="numbering" w:customStyle="1" w:styleId="ImportedStyle4">
    <w:name w:val="Imported Style 4"/>
    <w:rsid w:val="00EF0C1D"/>
    <w:pPr>
      <w:numPr>
        <w:numId w:val="6"/>
      </w:numPr>
    </w:pPr>
  </w:style>
  <w:style w:type="numbering" w:customStyle="1" w:styleId="ImportedStyle9">
    <w:name w:val="Imported Style 9"/>
    <w:rsid w:val="00EF0C1D"/>
    <w:pPr>
      <w:numPr>
        <w:numId w:val="26"/>
      </w:numPr>
    </w:pPr>
  </w:style>
  <w:style w:type="numbering" w:customStyle="1" w:styleId="ImportedStyle10">
    <w:name w:val="Imported Style 10"/>
    <w:rsid w:val="00EF0C1D"/>
    <w:pPr>
      <w:numPr>
        <w:numId w:val="28"/>
      </w:numPr>
    </w:pPr>
  </w:style>
  <w:style w:type="numbering" w:customStyle="1" w:styleId="ImportedStyle11">
    <w:name w:val="Imported Style 11"/>
    <w:rsid w:val="00EF0C1D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warae.cymru/llyfrgell-adnodd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hwarae.cymru/llyfrgell-adnodd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chwarae.cymru/llyfrgell-adnodda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chwarae.cymru/llyfrgell-adnodd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warae.cymru/llyfrgell-adnodd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37</Pages>
  <Words>3919</Words>
  <Characters>22223</Characters>
  <Application>Microsoft Office Word</Application>
  <DocSecurity>0</DocSecurity>
  <Lines>1709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Angharad Wyn Jones</dc:creator>
  <cp:keywords/>
  <dc:description/>
  <cp:lastModifiedBy>Angharad Wyn Jones</cp:lastModifiedBy>
  <cp:revision>25</cp:revision>
  <dcterms:created xsi:type="dcterms:W3CDTF">2026-02-27T09:56:00Z</dcterms:created>
  <dcterms:modified xsi:type="dcterms:W3CDTF">2026-02-27T13:33:00Z</dcterms:modified>
</cp:coreProperties>
</file>